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B75" w:rsidRDefault="007750E7">
      <w:pPr>
        <w:pStyle w:val="Standard"/>
        <w:jc w:val="right"/>
      </w:pPr>
      <w:r>
        <w:rPr>
          <w:rFonts w:ascii="Palatino Linotype" w:hAnsi="Palatino Linotype"/>
          <w:i/>
          <w:sz w:val="18"/>
          <w:szCs w:val="20"/>
        </w:rPr>
        <w:t xml:space="preserve">Załącznik nr 2 do Regulaminu rejestracji, działania, finansowania i rozwiązywania uczelnianych organizacji studenckich </w:t>
      </w:r>
      <w:r>
        <w:rPr>
          <w:rFonts w:ascii="Palatino Linotype" w:hAnsi="Palatino Linotype"/>
          <w:i/>
          <w:sz w:val="18"/>
          <w:szCs w:val="20"/>
        </w:rPr>
        <w:br/>
        <w:t xml:space="preserve">i doktoranckich w </w:t>
      </w:r>
      <w:r w:rsidR="006D323B">
        <w:rPr>
          <w:rFonts w:ascii="Palatino Linotype" w:hAnsi="Palatino Linotype"/>
          <w:i/>
          <w:sz w:val="18"/>
          <w:szCs w:val="20"/>
        </w:rPr>
        <w:t>Uniwersytecie Bielsko-Bialskim</w:t>
      </w:r>
    </w:p>
    <w:p w:rsidR="00BC0B75" w:rsidRDefault="00BC0B75">
      <w:pPr>
        <w:pStyle w:val="Nagwek11"/>
        <w:shd w:val="clear" w:color="auto" w:fill="FFFFFF"/>
        <w:spacing w:before="0" w:after="275"/>
        <w:jc w:val="right"/>
        <w:rPr>
          <w:rFonts w:ascii="Palatino Linotype" w:hAnsi="Palatino Linotype"/>
          <w:color w:val="000000"/>
          <w:sz w:val="24"/>
          <w:szCs w:val="24"/>
        </w:rPr>
      </w:pPr>
    </w:p>
    <w:p w:rsidR="00BC0B75" w:rsidRDefault="007750E7">
      <w:pPr>
        <w:pStyle w:val="Nagwek11"/>
        <w:shd w:val="clear" w:color="auto" w:fill="FFFFFF"/>
        <w:spacing w:before="0" w:after="275"/>
        <w:jc w:val="center"/>
      </w:pPr>
      <w:r>
        <w:rPr>
          <w:rFonts w:ascii="Palatino Linotype" w:hAnsi="Palatino Linotype"/>
          <w:color w:val="000000"/>
          <w:sz w:val="24"/>
          <w:szCs w:val="24"/>
        </w:rPr>
        <w:t>S T A T U T</w:t>
      </w:r>
    </w:p>
    <w:p w:rsidR="00BC0B75" w:rsidRDefault="00BC0B75">
      <w:pPr>
        <w:pStyle w:val="Standard"/>
        <w:spacing w:line="360" w:lineRule="auto"/>
        <w:jc w:val="center"/>
        <w:rPr>
          <w:rFonts w:ascii="Palatino Linotype" w:hAnsi="Palatino Linotype"/>
          <w:b/>
          <w:color w:val="000000"/>
        </w:rPr>
      </w:pPr>
    </w:p>
    <w:p w:rsidR="00BC0B75" w:rsidRDefault="007750E7">
      <w:pPr>
        <w:pStyle w:val="Standard"/>
        <w:spacing w:line="360" w:lineRule="auto"/>
        <w:jc w:val="center"/>
      </w:pPr>
      <w:r>
        <w:rPr>
          <w:rFonts w:ascii="Palatino Linotype" w:hAnsi="Palatino Linotype"/>
          <w:b/>
          <w:color w:val="000000"/>
        </w:rPr>
        <w:t>Studenckiego Koła Naukowego ……………………………………….</w:t>
      </w:r>
    </w:p>
    <w:p w:rsidR="00BC0B75" w:rsidRDefault="00BC0B75">
      <w:pPr>
        <w:pStyle w:val="Standard"/>
        <w:spacing w:line="360" w:lineRule="auto"/>
        <w:jc w:val="center"/>
        <w:rPr>
          <w:rFonts w:ascii="Palatino Linotype" w:hAnsi="Palatino Linotype"/>
          <w:color w:val="000000"/>
        </w:rPr>
      </w:pPr>
    </w:p>
    <w:p w:rsidR="00BC0B75" w:rsidRDefault="007750E7">
      <w:pPr>
        <w:pStyle w:val="Standard"/>
        <w:spacing w:line="360" w:lineRule="auto"/>
        <w:jc w:val="center"/>
      </w:pPr>
      <w:r>
        <w:rPr>
          <w:rFonts w:ascii="Palatino Linotype" w:hAnsi="Palatino Linotype"/>
          <w:b/>
          <w:color w:val="000000"/>
        </w:rPr>
        <w:t>§ 1.</w:t>
      </w:r>
    </w:p>
    <w:p w:rsidR="00BC0B75" w:rsidRDefault="007750E7">
      <w:pPr>
        <w:pStyle w:val="Standard"/>
        <w:spacing w:line="360" w:lineRule="auto"/>
        <w:jc w:val="center"/>
      </w:pPr>
      <w:r>
        <w:rPr>
          <w:rFonts w:ascii="Palatino Linotype" w:hAnsi="Palatino Linotype"/>
          <w:b/>
          <w:color w:val="000000"/>
        </w:rPr>
        <w:t>Postanowienia ogólne</w:t>
      </w:r>
    </w:p>
    <w:p w:rsidR="00BC0B75" w:rsidRPr="006D323B" w:rsidRDefault="007750E7" w:rsidP="006D323B">
      <w:pPr>
        <w:pStyle w:val="Standard"/>
        <w:numPr>
          <w:ilvl w:val="0"/>
          <w:numId w:val="42"/>
        </w:numPr>
        <w:spacing w:line="360" w:lineRule="auto"/>
        <w:ind w:left="284" w:hanging="284"/>
        <w:jc w:val="both"/>
      </w:pPr>
      <w:r>
        <w:rPr>
          <w:rFonts w:ascii="Palatino Linotype" w:hAnsi="Palatino Linotype"/>
          <w:color w:val="000000"/>
        </w:rPr>
        <w:t>Koło Naukowe po</w:t>
      </w:r>
      <w:r w:rsidR="006D323B">
        <w:rPr>
          <w:rFonts w:ascii="Palatino Linotype" w:hAnsi="Palatino Linotype"/>
          <w:color w:val="000000"/>
        </w:rPr>
        <w:t>d nazwą studenckie Koło Naukowe</w:t>
      </w:r>
      <w:r>
        <w:rPr>
          <w:rFonts w:ascii="Palatino Linotype" w:hAnsi="Palatino Linotype"/>
          <w:color w:val="000000"/>
        </w:rPr>
        <w:t>……………….., jest uczelnianą organizacją studencką, w rozumieniu art. 111 ust. 1 ustawy z dnia 20 lipca 2018 r. – Prawo o szkolnictwie wyższym i nauce (</w:t>
      </w:r>
      <w:r w:rsidR="002961F3" w:rsidRPr="007930EB">
        <w:rPr>
          <w:rFonts w:ascii="Palatino Linotype" w:hAnsi="Palatino Linotype"/>
        </w:rPr>
        <w:t>Dz. U. 202</w:t>
      </w:r>
      <w:r w:rsidR="000339F6">
        <w:rPr>
          <w:rFonts w:ascii="Palatino Linotype" w:hAnsi="Palatino Linotype"/>
        </w:rPr>
        <w:t>4</w:t>
      </w:r>
      <w:r w:rsidR="002961F3" w:rsidRPr="007930EB">
        <w:rPr>
          <w:rFonts w:ascii="Palatino Linotype" w:hAnsi="Palatino Linotype"/>
        </w:rPr>
        <w:t xml:space="preserve">, poz. </w:t>
      </w:r>
      <w:r w:rsidR="000339F6">
        <w:rPr>
          <w:rFonts w:ascii="Palatino Linotype" w:hAnsi="Palatino Linotype"/>
        </w:rPr>
        <w:t>1571</w:t>
      </w:r>
      <w:r w:rsidR="002961F3" w:rsidRPr="007930EB">
        <w:rPr>
          <w:rFonts w:ascii="Palatino Linotype" w:hAnsi="Palatino Linotype"/>
        </w:rPr>
        <w:t xml:space="preserve"> </w:t>
      </w:r>
      <w:proofErr w:type="spellStart"/>
      <w:r w:rsidR="002961F3" w:rsidRPr="007930EB">
        <w:rPr>
          <w:rFonts w:ascii="Palatino Linotype" w:hAnsi="Palatino Linotype"/>
        </w:rPr>
        <w:t>t.j</w:t>
      </w:r>
      <w:proofErr w:type="spellEnd"/>
      <w:r w:rsidR="002961F3" w:rsidRPr="007930EB">
        <w:rPr>
          <w:rFonts w:ascii="Palatino Linotype" w:hAnsi="Palatino Linotype"/>
        </w:rPr>
        <w:t>.</w:t>
      </w:r>
      <w:r>
        <w:rPr>
          <w:rFonts w:ascii="Palatino Linotype" w:hAnsi="Palatino Linotype"/>
          <w:color w:val="000000"/>
        </w:rPr>
        <w:t>)</w:t>
      </w:r>
      <w:r w:rsidRPr="002961F3">
        <w:rPr>
          <w:rFonts w:ascii="Palatino Linotype" w:hAnsi="Palatino Linotype"/>
        </w:rPr>
        <w:t>.</w:t>
      </w:r>
    </w:p>
    <w:p w:rsidR="00BC0B75" w:rsidRPr="006D323B" w:rsidRDefault="007750E7" w:rsidP="006D323B">
      <w:pPr>
        <w:pStyle w:val="Standard"/>
        <w:numPr>
          <w:ilvl w:val="0"/>
          <w:numId w:val="42"/>
        </w:numPr>
        <w:spacing w:line="360" w:lineRule="auto"/>
        <w:ind w:left="284" w:hanging="284"/>
        <w:jc w:val="both"/>
      </w:pPr>
      <w:r w:rsidRPr="006D323B">
        <w:rPr>
          <w:rFonts w:ascii="Palatino Linotype" w:hAnsi="Palatino Linotype"/>
          <w:color w:val="000000"/>
        </w:rPr>
        <w:t xml:space="preserve">Koło zrzesza studentów </w:t>
      </w:r>
      <w:r w:rsidR="00797709" w:rsidRPr="006D323B">
        <w:rPr>
          <w:rFonts w:ascii="Palatino Linotype" w:hAnsi="Palatino Linotype"/>
          <w:color w:val="000000"/>
        </w:rPr>
        <w:t xml:space="preserve">Uniwersytetu Bielsko-Bialskiego Wydział </w:t>
      </w:r>
      <w:r w:rsidRPr="006D323B">
        <w:rPr>
          <w:rFonts w:ascii="Palatino Linotype" w:hAnsi="Palatino Linotype"/>
          <w:color w:val="000000"/>
        </w:rPr>
        <w:t>………………………………….., specj</w:t>
      </w:r>
      <w:r w:rsidR="006D323B" w:rsidRPr="006D323B">
        <w:rPr>
          <w:rFonts w:ascii="Palatino Linotype" w:hAnsi="Palatino Linotype"/>
          <w:color w:val="000000"/>
        </w:rPr>
        <w:t xml:space="preserve">alność ……………………………. na zasadzie </w:t>
      </w:r>
      <w:r w:rsidRPr="006D323B">
        <w:rPr>
          <w:rFonts w:ascii="Palatino Linotype" w:hAnsi="Palatino Linotype"/>
          <w:color w:val="000000"/>
        </w:rPr>
        <w:t>dobrowolności.</w:t>
      </w:r>
    </w:p>
    <w:p w:rsidR="00BC0B75" w:rsidRPr="006D323B" w:rsidRDefault="006D323B" w:rsidP="006D323B">
      <w:pPr>
        <w:pStyle w:val="Standard"/>
        <w:numPr>
          <w:ilvl w:val="0"/>
          <w:numId w:val="42"/>
        </w:numPr>
        <w:spacing w:line="360" w:lineRule="auto"/>
        <w:ind w:left="284" w:hanging="284"/>
        <w:jc w:val="both"/>
      </w:pPr>
      <w:r w:rsidRPr="006D323B">
        <w:rPr>
          <w:rFonts w:ascii="Palatino Linotype" w:hAnsi="Palatino Linotype"/>
          <w:color w:val="000000"/>
        </w:rPr>
        <w:t>Siedzibą Koła jest Katedra ………… Wydziału …………</w:t>
      </w:r>
      <w:r w:rsidR="007750E7" w:rsidRPr="006D323B">
        <w:rPr>
          <w:rFonts w:ascii="Palatino Linotype" w:hAnsi="Palatino Linotype"/>
          <w:color w:val="000000"/>
        </w:rPr>
        <w:t xml:space="preserve">……… </w:t>
      </w:r>
      <w:r w:rsidR="00797709" w:rsidRPr="006D323B">
        <w:rPr>
          <w:rFonts w:ascii="Palatino Linotype" w:hAnsi="Palatino Linotype"/>
          <w:color w:val="000000"/>
        </w:rPr>
        <w:t>Uniwersytetu Bielsko-Bialskiego</w:t>
      </w:r>
      <w:r w:rsidR="007750E7" w:rsidRPr="006D323B">
        <w:rPr>
          <w:rFonts w:ascii="Palatino Linotype" w:hAnsi="Palatino Linotype"/>
          <w:color w:val="000000"/>
        </w:rPr>
        <w:t>.</w:t>
      </w:r>
    </w:p>
    <w:p w:rsidR="00BC0B75" w:rsidRPr="006D323B" w:rsidRDefault="007750E7" w:rsidP="006D323B">
      <w:pPr>
        <w:pStyle w:val="Standard"/>
        <w:numPr>
          <w:ilvl w:val="0"/>
          <w:numId w:val="42"/>
        </w:numPr>
        <w:spacing w:line="360" w:lineRule="auto"/>
        <w:ind w:left="284" w:hanging="284"/>
        <w:jc w:val="both"/>
      </w:pPr>
      <w:r w:rsidRPr="006D323B">
        <w:rPr>
          <w:rFonts w:ascii="Palatino Linotype" w:hAnsi="Palatino Linotype"/>
          <w:color w:val="000000"/>
        </w:rPr>
        <w:t>Koło może posługiwać się własnym logotypem oraz pieczęcią.</w:t>
      </w:r>
    </w:p>
    <w:p w:rsidR="00BC0B75" w:rsidRPr="006D323B" w:rsidRDefault="007750E7" w:rsidP="006D323B">
      <w:pPr>
        <w:pStyle w:val="Standard"/>
        <w:numPr>
          <w:ilvl w:val="0"/>
          <w:numId w:val="42"/>
        </w:numPr>
        <w:spacing w:line="360" w:lineRule="auto"/>
        <w:ind w:left="284" w:hanging="284"/>
        <w:jc w:val="both"/>
      </w:pPr>
      <w:r w:rsidRPr="006D323B">
        <w:rPr>
          <w:rFonts w:ascii="Palatino Linotype" w:hAnsi="Palatino Linotype"/>
          <w:color w:val="000000"/>
        </w:rPr>
        <w:t>Koło opiera swą działalność na pracy społecznej swoich członków.</w:t>
      </w:r>
    </w:p>
    <w:p w:rsidR="00BC0B75" w:rsidRDefault="007750E7" w:rsidP="006D323B">
      <w:pPr>
        <w:pStyle w:val="Standard"/>
        <w:numPr>
          <w:ilvl w:val="0"/>
          <w:numId w:val="42"/>
        </w:numPr>
        <w:spacing w:line="360" w:lineRule="auto"/>
        <w:ind w:left="284" w:hanging="284"/>
        <w:jc w:val="both"/>
      </w:pPr>
      <w:r w:rsidRPr="006D323B">
        <w:rPr>
          <w:rFonts w:ascii="Palatino Linotype" w:hAnsi="Palatino Linotype"/>
          <w:color w:val="000000"/>
        </w:rPr>
        <w:t>Okres działania Koła jest nieokreślony.</w:t>
      </w:r>
    </w:p>
    <w:p w:rsidR="00BC0B75" w:rsidRDefault="00BC0B75">
      <w:pPr>
        <w:pStyle w:val="Standard"/>
        <w:spacing w:line="360" w:lineRule="auto"/>
        <w:ind w:left="720"/>
        <w:jc w:val="both"/>
        <w:rPr>
          <w:rFonts w:ascii="Palatino Linotype" w:hAnsi="Palatino Linotype"/>
          <w:color w:val="000000"/>
        </w:rPr>
      </w:pPr>
    </w:p>
    <w:p w:rsidR="00BC0B75" w:rsidRDefault="007750E7">
      <w:pPr>
        <w:pStyle w:val="Standard"/>
        <w:spacing w:line="360" w:lineRule="auto"/>
        <w:jc w:val="center"/>
      </w:pPr>
      <w:r>
        <w:rPr>
          <w:rFonts w:ascii="Palatino Linotype" w:hAnsi="Palatino Linotype"/>
          <w:b/>
          <w:color w:val="000000"/>
        </w:rPr>
        <w:t>§ 2</w:t>
      </w:r>
    </w:p>
    <w:p w:rsidR="00BC0B75" w:rsidRDefault="007750E7">
      <w:pPr>
        <w:pStyle w:val="Standard"/>
        <w:spacing w:line="360" w:lineRule="auto"/>
        <w:jc w:val="center"/>
      </w:pPr>
      <w:r>
        <w:rPr>
          <w:rFonts w:ascii="Palatino Linotype" w:hAnsi="Palatino Linotype"/>
          <w:b/>
          <w:color w:val="000000"/>
        </w:rPr>
        <w:t>Cele i zadania Koła</w:t>
      </w:r>
    </w:p>
    <w:p w:rsidR="00BC0B75" w:rsidRDefault="007750E7" w:rsidP="006D323B">
      <w:pPr>
        <w:pStyle w:val="Standard"/>
        <w:numPr>
          <w:ilvl w:val="0"/>
          <w:numId w:val="19"/>
        </w:numPr>
        <w:spacing w:line="360" w:lineRule="auto"/>
        <w:ind w:left="284" w:hanging="284"/>
        <w:jc w:val="both"/>
      </w:pPr>
      <w:r>
        <w:rPr>
          <w:rFonts w:ascii="Palatino Linotype" w:hAnsi="Palatino Linotype"/>
          <w:color w:val="000000"/>
        </w:rPr>
        <w:t>Podstawowym celem Koła jest rozbudzanie zainteresowań pracą naukową, badawczą w dziedzinie nauk ……………….., a w szczególności w ramach …………………………………………………………………………………………..</w:t>
      </w:r>
    </w:p>
    <w:p w:rsidR="00BC0B75" w:rsidRDefault="007750E7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Celami Koła są w szczególności:</w:t>
      </w:r>
    </w:p>
    <w:p w:rsidR="00BC0B75" w:rsidRDefault="007750E7">
      <w:pPr>
        <w:pStyle w:val="Standard"/>
        <w:spacing w:line="360" w:lineRule="auto"/>
        <w:ind w:left="720"/>
        <w:jc w:val="both"/>
      </w:pPr>
      <w:r>
        <w:rPr>
          <w:rFonts w:ascii="Palatino Linotype" w:hAnsi="Palatino Linotype"/>
          <w:color w:val="000000"/>
        </w:rPr>
        <w:t>-rozwijanie zainteresowań naukowych członków Koła w dziedzinie nauk           ………………………………………………………………………………………….;</w:t>
      </w:r>
    </w:p>
    <w:p w:rsidR="00BC0B75" w:rsidRDefault="007750E7">
      <w:pPr>
        <w:pStyle w:val="Standard"/>
        <w:spacing w:line="360" w:lineRule="auto"/>
        <w:ind w:left="720"/>
        <w:jc w:val="both"/>
      </w:pPr>
      <w:r>
        <w:rPr>
          <w:rFonts w:ascii="Palatino Linotype" w:hAnsi="Palatino Linotype"/>
          <w:color w:val="000000"/>
        </w:rPr>
        <w:lastRenderedPageBreak/>
        <w:t>-budzenie zainteresowań naukowych wśród studentów;</w:t>
      </w:r>
    </w:p>
    <w:p w:rsidR="00BC0B75" w:rsidRDefault="007750E7">
      <w:pPr>
        <w:pStyle w:val="Standard"/>
        <w:shd w:val="clear" w:color="auto" w:fill="FFFFFF"/>
        <w:spacing w:line="360" w:lineRule="auto"/>
        <w:ind w:left="720"/>
        <w:jc w:val="both"/>
      </w:pPr>
      <w:r>
        <w:rPr>
          <w:rFonts w:ascii="Palatino Linotype" w:hAnsi="Palatino Linotype"/>
          <w:color w:val="000000"/>
        </w:rPr>
        <w:t>- pomoc w samokształceniu;</w:t>
      </w:r>
    </w:p>
    <w:p w:rsidR="00BC0B75" w:rsidRDefault="007750E7">
      <w:pPr>
        <w:pStyle w:val="Standard"/>
        <w:shd w:val="clear" w:color="auto" w:fill="FFFFFF"/>
        <w:spacing w:line="360" w:lineRule="auto"/>
        <w:ind w:left="720"/>
        <w:jc w:val="both"/>
      </w:pPr>
      <w:r>
        <w:rPr>
          <w:rFonts w:ascii="Palatino Linotype" w:hAnsi="Palatino Linotype"/>
          <w:color w:val="000000"/>
        </w:rPr>
        <w:t>- integracja środowiska uczelnianego.</w:t>
      </w:r>
    </w:p>
    <w:p w:rsidR="00BC0B75" w:rsidRDefault="007750E7">
      <w:pPr>
        <w:pStyle w:val="Standard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rFonts w:ascii="Palatino Linotype" w:hAnsi="Palatino Linotype"/>
          <w:color w:val="000000"/>
        </w:rPr>
        <w:t>W miarę funkcjonowania Koła, jego cele mogą zostać rozszerzone o kolejne punkty.</w:t>
      </w:r>
    </w:p>
    <w:p w:rsidR="00BC0B75" w:rsidRDefault="007750E7">
      <w:pPr>
        <w:pStyle w:val="Standard"/>
        <w:numPr>
          <w:ilvl w:val="0"/>
          <w:numId w:val="2"/>
        </w:numPr>
        <w:spacing w:line="360" w:lineRule="auto"/>
      </w:pPr>
      <w:r>
        <w:rPr>
          <w:rFonts w:ascii="Palatino Linotype" w:hAnsi="Palatino Linotype"/>
          <w:color w:val="000000"/>
        </w:rPr>
        <w:t>Cele, o których mowa w ust. 1 będą realizowane poprzez:</w:t>
      </w:r>
    </w:p>
    <w:p w:rsidR="00BC0B75" w:rsidRDefault="007750E7">
      <w:pPr>
        <w:pStyle w:val="Akapitzlist"/>
        <w:spacing w:after="0" w:line="360" w:lineRule="auto"/>
        <w:jc w:val="both"/>
      </w:pPr>
      <w:r>
        <w:rPr>
          <w:rFonts w:ascii="Palatino Linotype" w:hAnsi="Palatino Linotype"/>
          <w:color w:val="000000"/>
          <w:sz w:val="24"/>
          <w:szCs w:val="24"/>
        </w:rPr>
        <w:t>- organizowanie regularnych spotkań grupy studenckiej z opiekunem,   w ……………………………… odstępach czasowych;</w:t>
      </w:r>
    </w:p>
    <w:p w:rsidR="00BC0B75" w:rsidRDefault="007750E7">
      <w:pPr>
        <w:pStyle w:val="Akapitzlist"/>
        <w:spacing w:after="0" w:line="360" w:lineRule="auto"/>
        <w:jc w:val="both"/>
      </w:pPr>
      <w:r>
        <w:rPr>
          <w:rFonts w:ascii="Palatino Linotype" w:hAnsi="Palatino Linotype"/>
          <w:color w:val="000000"/>
          <w:sz w:val="24"/>
          <w:szCs w:val="24"/>
        </w:rPr>
        <w:t>- studiowanie literatury przedmiotu;</w:t>
      </w:r>
    </w:p>
    <w:p w:rsidR="00BC0B75" w:rsidRDefault="007750E7">
      <w:pPr>
        <w:pStyle w:val="Akapitzlist"/>
        <w:spacing w:after="0" w:line="360" w:lineRule="auto"/>
        <w:jc w:val="both"/>
      </w:pPr>
      <w:r>
        <w:rPr>
          <w:rFonts w:ascii="Palatino Linotype" w:hAnsi="Palatino Linotype"/>
          <w:color w:val="000000"/>
          <w:sz w:val="24"/>
          <w:szCs w:val="24"/>
        </w:rPr>
        <w:t>- przygotowanie tematyczne na podstawie literatury przedmiotu do kolejnych spotkań;</w:t>
      </w:r>
    </w:p>
    <w:p w:rsidR="00BC0B75" w:rsidRDefault="007750E7">
      <w:pPr>
        <w:pStyle w:val="Akapitzlist"/>
        <w:spacing w:after="0" w:line="360" w:lineRule="auto"/>
        <w:jc w:val="both"/>
      </w:pPr>
      <w:r>
        <w:rPr>
          <w:rFonts w:ascii="Palatino Linotype" w:hAnsi="Palatino Linotype"/>
          <w:color w:val="000000"/>
          <w:sz w:val="24"/>
          <w:szCs w:val="24"/>
        </w:rPr>
        <w:t>- wykonywanie określonych zadań związanych z tematyką spotkań (np. prezentacje,</w:t>
      </w:r>
    </w:p>
    <w:p w:rsidR="00BC0B75" w:rsidRDefault="007750E7">
      <w:pPr>
        <w:pStyle w:val="Akapitzlist"/>
        <w:spacing w:after="0" w:line="360" w:lineRule="auto"/>
        <w:jc w:val="both"/>
      </w:pPr>
      <w:r>
        <w:rPr>
          <w:rFonts w:ascii="Palatino Linotype" w:hAnsi="Palatino Linotype"/>
          <w:color w:val="000000"/>
          <w:sz w:val="24"/>
          <w:szCs w:val="24"/>
        </w:rPr>
        <w:t xml:space="preserve">  ………………………………………………………………………………………, itp.)</w:t>
      </w:r>
    </w:p>
    <w:p w:rsidR="00BC0B75" w:rsidRDefault="007750E7" w:rsidP="006D323B">
      <w:pPr>
        <w:pStyle w:val="Standard"/>
        <w:numPr>
          <w:ilvl w:val="0"/>
          <w:numId w:val="2"/>
        </w:numPr>
        <w:shd w:val="clear" w:color="auto" w:fill="FFFFFF"/>
        <w:spacing w:line="360" w:lineRule="auto"/>
        <w:ind w:left="426" w:hanging="426"/>
        <w:jc w:val="both"/>
      </w:pPr>
      <w:r>
        <w:rPr>
          <w:rFonts w:ascii="Palatino Linotype" w:hAnsi="Palatino Linotype"/>
          <w:color w:val="000000"/>
        </w:rPr>
        <w:t>W miarę funkcjonowania Koła, jego cele mogą być realizowane poprzez punkty dodane do powyższych.</w:t>
      </w:r>
    </w:p>
    <w:p w:rsidR="00BC0B75" w:rsidRDefault="007750E7">
      <w:pPr>
        <w:pStyle w:val="Standard"/>
        <w:spacing w:line="360" w:lineRule="auto"/>
        <w:jc w:val="center"/>
      </w:pPr>
      <w:r>
        <w:rPr>
          <w:rFonts w:ascii="Palatino Linotype" w:hAnsi="Palatino Linotype"/>
          <w:b/>
          <w:color w:val="000000"/>
        </w:rPr>
        <w:t>§ 3</w:t>
      </w:r>
    </w:p>
    <w:p w:rsidR="00BC0B75" w:rsidRDefault="007750E7">
      <w:pPr>
        <w:pStyle w:val="Standard"/>
        <w:spacing w:line="360" w:lineRule="auto"/>
        <w:jc w:val="center"/>
      </w:pPr>
      <w:r>
        <w:rPr>
          <w:rFonts w:ascii="Palatino Linotype" w:hAnsi="Palatino Linotype"/>
          <w:b/>
          <w:color w:val="000000"/>
        </w:rPr>
        <w:t>Członkostwo</w:t>
      </w:r>
    </w:p>
    <w:p w:rsidR="00BC0B75" w:rsidRPr="006D323B" w:rsidRDefault="007750E7" w:rsidP="006D323B">
      <w:pPr>
        <w:pStyle w:val="Standard"/>
        <w:numPr>
          <w:ilvl w:val="0"/>
          <w:numId w:val="20"/>
        </w:numPr>
        <w:spacing w:line="360" w:lineRule="auto"/>
        <w:ind w:left="284" w:hanging="284"/>
        <w:jc w:val="both"/>
      </w:pPr>
      <w:r>
        <w:rPr>
          <w:rFonts w:ascii="Palatino Linotype" w:hAnsi="Palatino Linotype"/>
          <w:color w:val="000000"/>
        </w:rPr>
        <w:t>Członkiem Koła może zostać student Wydziału …………………….. kierunku ………………………..wykazujący zainteresowania naukowe w tym obszarze wiedzy, osiągający pozytywne wyniki w nauce, identyfikujący się z celami Koła i wyrażający chęć ich realizacji.</w:t>
      </w:r>
    </w:p>
    <w:p w:rsidR="00BC0B75" w:rsidRPr="006D323B" w:rsidRDefault="007750E7" w:rsidP="006D323B">
      <w:pPr>
        <w:pStyle w:val="Standard"/>
        <w:numPr>
          <w:ilvl w:val="0"/>
          <w:numId w:val="20"/>
        </w:numPr>
        <w:spacing w:line="360" w:lineRule="auto"/>
        <w:ind w:left="284" w:hanging="284"/>
        <w:jc w:val="both"/>
      </w:pPr>
      <w:r w:rsidRPr="006D323B">
        <w:rPr>
          <w:rFonts w:ascii="Palatino Linotype" w:hAnsi="Palatino Linotype"/>
          <w:color w:val="000000"/>
        </w:rPr>
        <w:t>Studenta deklarującego chęć członkostwa w poczet członków Koła przyjmuje Zarząd na podstawie pisemnej deklaracji złożonej przez studenta. Warunkiem pozytywnego rozpatrzenia wniosku jest spełnianie warunków, o których mowa w ust. 1.</w:t>
      </w:r>
    </w:p>
    <w:p w:rsidR="00BC0B75" w:rsidRPr="006D323B" w:rsidRDefault="007750E7" w:rsidP="006D323B">
      <w:pPr>
        <w:pStyle w:val="Standard"/>
        <w:numPr>
          <w:ilvl w:val="0"/>
          <w:numId w:val="20"/>
        </w:numPr>
        <w:spacing w:line="360" w:lineRule="auto"/>
        <w:ind w:left="284" w:hanging="284"/>
        <w:jc w:val="both"/>
      </w:pPr>
      <w:r w:rsidRPr="006D323B">
        <w:rPr>
          <w:rFonts w:ascii="Palatino Linotype" w:hAnsi="Palatino Linotype"/>
          <w:color w:val="000000"/>
        </w:rPr>
        <w:t>Wskazując w deklaracji członkowskiej swój adres e-mail student wyraża zgodę na otrzymywanie drogą elektroniczną wszelkich informacji przesyłanych przez Zarząd, dotyczących zarówno spraw indywidualnych, jak i innych informacji o charakterze organizacyjnym.</w:t>
      </w:r>
    </w:p>
    <w:p w:rsidR="006D323B" w:rsidRDefault="006D323B" w:rsidP="006D323B">
      <w:pPr>
        <w:pStyle w:val="Standard"/>
        <w:spacing w:line="360" w:lineRule="auto"/>
        <w:jc w:val="both"/>
      </w:pPr>
    </w:p>
    <w:p w:rsidR="00BC0B75" w:rsidRDefault="007750E7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lastRenderedPageBreak/>
        <w:t>Członek Koła ma prawo:</w:t>
      </w:r>
    </w:p>
    <w:p w:rsidR="00BC0B75" w:rsidRDefault="007750E7" w:rsidP="006D323B">
      <w:pPr>
        <w:pStyle w:val="Standard"/>
        <w:numPr>
          <w:ilvl w:val="0"/>
          <w:numId w:val="21"/>
        </w:numPr>
        <w:spacing w:line="360" w:lineRule="auto"/>
        <w:ind w:left="567" w:firstLine="284"/>
        <w:jc w:val="both"/>
      </w:pPr>
      <w:r>
        <w:rPr>
          <w:rFonts w:ascii="Palatino Linotype" w:hAnsi="Palatino Linotype"/>
          <w:color w:val="000000"/>
        </w:rPr>
        <w:t>udziału we wszelkich formach działalności Koła;</w:t>
      </w:r>
    </w:p>
    <w:p w:rsidR="00BC0B75" w:rsidRDefault="007750E7" w:rsidP="006D323B">
      <w:pPr>
        <w:pStyle w:val="Standard"/>
        <w:numPr>
          <w:ilvl w:val="0"/>
          <w:numId w:val="4"/>
        </w:numPr>
        <w:spacing w:line="360" w:lineRule="auto"/>
        <w:ind w:firstLine="851"/>
        <w:jc w:val="both"/>
      </w:pPr>
      <w:r>
        <w:rPr>
          <w:rFonts w:ascii="Palatino Linotype" w:hAnsi="Palatino Linotype"/>
          <w:color w:val="000000"/>
        </w:rPr>
        <w:t>zgłaszania wniosków i propozycji w czasie zebrań Koła;</w:t>
      </w:r>
    </w:p>
    <w:p w:rsidR="00BC0B75" w:rsidRDefault="007750E7" w:rsidP="006D323B">
      <w:pPr>
        <w:pStyle w:val="Standard"/>
        <w:numPr>
          <w:ilvl w:val="0"/>
          <w:numId w:val="4"/>
        </w:numPr>
        <w:spacing w:line="360" w:lineRule="auto"/>
        <w:ind w:firstLine="851"/>
        <w:jc w:val="both"/>
      </w:pPr>
      <w:r>
        <w:rPr>
          <w:rFonts w:ascii="Palatino Linotype" w:hAnsi="Palatino Linotype"/>
          <w:color w:val="000000"/>
        </w:rPr>
        <w:t>dokonywania oceny działalności Zarządu Koła;</w:t>
      </w:r>
    </w:p>
    <w:p w:rsidR="00BC0B75" w:rsidRDefault="007750E7" w:rsidP="006D323B">
      <w:pPr>
        <w:pStyle w:val="Standard"/>
        <w:numPr>
          <w:ilvl w:val="0"/>
          <w:numId w:val="4"/>
        </w:numPr>
        <w:spacing w:line="360" w:lineRule="auto"/>
        <w:ind w:firstLine="851"/>
        <w:jc w:val="both"/>
      </w:pPr>
      <w:r>
        <w:rPr>
          <w:rFonts w:ascii="Palatino Linotype" w:hAnsi="Palatino Linotype"/>
          <w:color w:val="000000"/>
        </w:rPr>
        <w:t>korzystania z czynnego i biernego prawa wyborczego.</w:t>
      </w:r>
    </w:p>
    <w:p w:rsidR="00BC0B75" w:rsidRDefault="007750E7" w:rsidP="006D323B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Członek Koła ma obowiązek:</w:t>
      </w:r>
    </w:p>
    <w:p w:rsidR="00BC0B75" w:rsidRDefault="007750E7" w:rsidP="006D323B">
      <w:pPr>
        <w:pStyle w:val="Standard"/>
        <w:numPr>
          <w:ilvl w:val="0"/>
          <w:numId w:val="23"/>
        </w:numPr>
        <w:spacing w:line="360" w:lineRule="auto"/>
        <w:ind w:firstLine="851"/>
        <w:jc w:val="both"/>
      </w:pPr>
      <w:r>
        <w:rPr>
          <w:rFonts w:ascii="Palatino Linotype" w:hAnsi="Palatino Linotype"/>
          <w:color w:val="000000"/>
        </w:rPr>
        <w:t>wykazywać się dobrymi wynikami w nauce;</w:t>
      </w:r>
    </w:p>
    <w:p w:rsidR="00BC0B75" w:rsidRDefault="007750E7" w:rsidP="006D323B">
      <w:pPr>
        <w:pStyle w:val="Standard"/>
        <w:numPr>
          <w:ilvl w:val="0"/>
          <w:numId w:val="5"/>
        </w:numPr>
        <w:spacing w:line="360" w:lineRule="auto"/>
        <w:ind w:firstLine="851"/>
        <w:jc w:val="both"/>
      </w:pPr>
      <w:r>
        <w:rPr>
          <w:rFonts w:ascii="Palatino Linotype" w:hAnsi="Palatino Linotype"/>
          <w:color w:val="000000"/>
        </w:rPr>
        <w:t>regularnie brać udział w zebraniach Koła;</w:t>
      </w:r>
    </w:p>
    <w:p w:rsidR="00BC0B75" w:rsidRDefault="007750E7" w:rsidP="006D323B">
      <w:pPr>
        <w:pStyle w:val="Standard"/>
        <w:numPr>
          <w:ilvl w:val="0"/>
          <w:numId w:val="5"/>
        </w:numPr>
        <w:spacing w:line="360" w:lineRule="auto"/>
        <w:ind w:firstLine="851"/>
        <w:jc w:val="both"/>
      </w:pPr>
      <w:r>
        <w:rPr>
          <w:rFonts w:ascii="Palatino Linotype" w:hAnsi="Palatino Linotype"/>
          <w:color w:val="000000"/>
        </w:rPr>
        <w:t>aktywnie uczestniczyć w pracach Koła;</w:t>
      </w:r>
    </w:p>
    <w:p w:rsidR="00BC0B75" w:rsidRDefault="007750E7" w:rsidP="006D323B">
      <w:pPr>
        <w:pStyle w:val="Standard"/>
        <w:numPr>
          <w:ilvl w:val="0"/>
          <w:numId w:val="5"/>
        </w:numPr>
        <w:spacing w:line="360" w:lineRule="auto"/>
        <w:ind w:firstLine="851"/>
        <w:jc w:val="both"/>
      </w:pPr>
      <w:r>
        <w:rPr>
          <w:rFonts w:ascii="Palatino Linotype" w:hAnsi="Palatino Linotype"/>
          <w:color w:val="000000"/>
        </w:rPr>
        <w:t>stosować się do postanowień organów Koła;</w:t>
      </w:r>
    </w:p>
    <w:p w:rsidR="00BC0B75" w:rsidRDefault="007750E7" w:rsidP="006D323B">
      <w:pPr>
        <w:pStyle w:val="Standard"/>
        <w:numPr>
          <w:ilvl w:val="0"/>
          <w:numId w:val="5"/>
        </w:numPr>
        <w:spacing w:line="360" w:lineRule="auto"/>
        <w:ind w:firstLine="851"/>
        <w:jc w:val="both"/>
      </w:pPr>
      <w:r>
        <w:rPr>
          <w:rFonts w:ascii="Palatino Linotype" w:hAnsi="Palatino Linotype"/>
          <w:color w:val="000000"/>
        </w:rPr>
        <w:t>przestrzegać postanowień Statutu.</w:t>
      </w:r>
    </w:p>
    <w:p w:rsidR="00BC0B75" w:rsidRDefault="007750E7" w:rsidP="006D323B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Członkostwo w Kole ustaje na skutek:</w:t>
      </w:r>
    </w:p>
    <w:p w:rsidR="00BC0B75" w:rsidRDefault="007750E7" w:rsidP="006D323B">
      <w:pPr>
        <w:pStyle w:val="Standard"/>
        <w:numPr>
          <w:ilvl w:val="0"/>
          <w:numId w:val="25"/>
        </w:numPr>
        <w:spacing w:line="360" w:lineRule="auto"/>
        <w:ind w:left="1418" w:hanging="425"/>
        <w:jc w:val="both"/>
      </w:pPr>
      <w:r>
        <w:rPr>
          <w:rFonts w:ascii="Palatino Linotype" w:hAnsi="Palatino Linotype"/>
          <w:color w:val="000000"/>
        </w:rPr>
        <w:t>dobrowolnej rezygnacji członka, przedłożonej Zarządowi Koła w formie pisemnej;</w:t>
      </w:r>
    </w:p>
    <w:p w:rsidR="00BC0B75" w:rsidRDefault="007750E7" w:rsidP="006D323B">
      <w:pPr>
        <w:pStyle w:val="Standard"/>
        <w:numPr>
          <w:ilvl w:val="0"/>
          <w:numId w:val="6"/>
        </w:numPr>
        <w:spacing w:line="360" w:lineRule="auto"/>
        <w:ind w:left="1418" w:hanging="425"/>
        <w:jc w:val="both"/>
      </w:pPr>
      <w:r>
        <w:rPr>
          <w:rFonts w:ascii="Palatino Linotype" w:hAnsi="Palatino Linotype"/>
          <w:color w:val="000000"/>
        </w:rPr>
        <w:t>utraty przez członka Koła statusu studenta Uczelni;</w:t>
      </w:r>
    </w:p>
    <w:p w:rsidR="00BC0B75" w:rsidRDefault="007750E7" w:rsidP="006D323B">
      <w:pPr>
        <w:pStyle w:val="Standard"/>
        <w:numPr>
          <w:ilvl w:val="0"/>
          <w:numId w:val="6"/>
        </w:numPr>
        <w:spacing w:line="360" w:lineRule="auto"/>
        <w:ind w:left="1418" w:hanging="425"/>
        <w:jc w:val="both"/>
      </w:pPr>
      <w:r>
        <w:rPr>
          <w:rFonts w:ascii="Palatino Linotype" w:hAnsi="Palatino Linotype"/>
          <w:color w:val="000000"/>
        </w:rPr>
        <w:t>wykluczenia członka w drodze uchwały Zarządu Koła, w przypadku zaistnienia okoliczności, o których mowa w ust. 7;</w:t>
      </w:r>
    </w:p>
    <w:p w:rsidR="00BC0B75" w:rsidRDefault="007750E7" w:rsidP="006D323B">
      <w:pPr>
        <w:pStyle w:val="Standard"/>
        <w:numPr>
          <w:ilvl w:val="0"/>
          <w:numId w:val="6"/>
        </w:numPr>
        <w:spacing w:line="360" w:lineRule="auto"/>
        <w:ind w:left="1418" w:hanging="425"/>
        <w:jc w:val="both"/>
      </w:pPr>
      <w:r>
        <w:rPr>
          <w:rFonts w:ascii="Palatino Linotype" w:hAnsi="Palatino Linotype"/>
          <w:color w:val="000000"/>
        </w:rPr>
        <w:t>śmierci członka Koła;</w:t>
      </w:r>
    </w:p>
    <w:p w:rsidR="00BC0B75" w:rsidRDefault="007750E7" w:rsidP="006D323B">
      <w:pPr>
        <w:pStyle w:val="Standard"/>
        <w:numPr>
          <w:ilvl w:val="0"/>
          <w:numId w:val="6"/>
        </w:numPr>
        <w:spacing w:line="360" w:lineRule="auto"/>
        <w:ind w:left="1418" w:hanging="425"/>
        <w:jc w:val="both"/>
      </w:pPr>
      <w:r>
        <w:rPr>
          <w:rFonts w:ascii="Palatino Linotype" w:hAnsi="Palatino Linotype"/>
          <w:color w:val="000000"/>
        </w:rPr>
        <w:t>rozwiązania Koła.</w:t>
      </w:r>
    </w:p>
    <w:p w:rsidR="00BC0B75" w:rsidRDefault="007750E7" w:rsidP="006D323B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Zarząd Koła może wykluczyć członka z następujących powodów:</w:t>
      </w:r>
    </w:p>
    <w:p w:rsidR="00BC0B75" w:rsidRDefault="007750E7" w:rsidP="006D323B">
      <w:pPr>
        <w:pStyle w:val="Standard"/>
        <w:numPr>
          <w:ilvl w:val="0"/>
          <w:numId w:val="27"/>
        </w:numPr>
        <w:spacing w:line="360" w:lineRule="auto"/>
        <w:ind w:left="1418" w:hanging="425"/>
        <w:jc w:val="both"/>
      </w:pPr>
      <w:r>
        <w:rPr>
          <w:rFonts w:ascii="Palatino Linotype" w:hAnsi="Palatino Linotype"/>
          <w:color w:val="000000"/>
        </w:rPr>
        <w:t>świadomego działania na szkodę Koła;</w:t>
      </w:r>
    </w:p>
    <w:p w:rsidR="00BC0B75" w:rsidRDefault="007750E7" w:rsidP="006D323B">
      <w:pPr>
        <w:pStyle w:val="Standard"/>
        <w:numPr>
          <w:ilvl w:val="0"/>
          <w:numId w:val="7"/>
        </w:numPr>
        <w:spacing w:line="360" w:lineRule="auto"/>
        <w:ind w:left="1418" w:hanging="425"/>
        <w:jc w:val="both"/>
      </w:pPr>
      <w:r>
        <w:rPr>
          <w:rFonts w:ascii="Palatino Linotype" w:hAnsi="Palatino Linotype"/>
          <w:color w:val="000000"/>
        </w:rPr>
        <w:t>nieprzestrzegania postanowień Statutu;</w:t>
      </w:r>
    </w:p>
    <w:p w:rsidR="00BC0B75" w:rsidRDefault="007750E7" w:rsidP="006D323B">
      <w:pPr>
        <w:pStyle w:val="Standard"/>
        <w:numPr>
          <w:ilvl w:val="0"/>
          <w:numId w:val="7"/>
        </w:numPr>
        <w:spacing w:line="360" w:lineRule="auto"/>
        <w:ind w:left="1418" w:hanging="425"/>
        <w:jc w:val="both"/>
      </w:pPr>
      <w:r>
        <w:rPr>
          <w:rFonts w:ascii="Palatino Linotype" w:hAnsi="Palatino Linotype"/>
          <w:color w:val="000000"/>
        </w:rPr>
        <w:t>rażącego niewywiązywania się z podjętych wobec Koła zobowiązań;</w:t>
      </w:r>
    </w:p>
    <w:p w:rsidR="00BC0B75" w:rsidRDefault="007750E7" w:rsidP="006D323B">
      <w:pPr>
        <w:pStyle w:val="Standard"/>
        <w:numPr>
          <w:ilvl w:val="0"/>
          <w:numId w:val="7"/>
        </w:numPr>
        <w:spacing w:line="360" w:lineRule="auto"/>
        <w:ind w:left="1418" w:hanging="425"/>
        <w:jc w:val="both"/>
      </w:pPr>
      <w:r>
        <w:rPr>
          <w:rFonts w:ascii="Palatino Linotype" w:hAnsi="Palatino Linotype"/>
          <w:color w:val="000000"/>
        </w:rPr>
        <w:t>nieusprawiedliwionej nieobecności na trzech zebraniach Koła w ciągu roku akademickiego.</w:t>
      </w:r>
    </w:p>
    <w:p w:rsidR="00BC0B75" w:rsidRDefault="007750E7" w:rsidP="006D323B">
      <w:pPr>
        <w:pStyle w:val="Standard"/>
        <w:numPr>
          <w:ilvl w:val="0"/>
          <w:numId w:val="3"/>
        </w:numPr>
        <w:spacing w:line="360" w:lineRule="auto"/>
        <w:ind w:left="284" w:hanging="284"/>
        <w:jc w:val="both"/>
      </w:pPr>
      <w:r>
        <w:rPr>
          <w:rFonts w:ascii="Palatino Linotype" w:hAnsi="Palatino Linotype"/>
          <w:color w:val="000000"/>
        </w:rPr>
        <w:t>O podjęciu uchwały w sprawie wykluczenia Zarząd Koła informuje wykluczonego członka w formie pisemnej wraz z uzasadnieniem i pouczeniem o przysługującej mu drodze odwoławczej.</w:t>
      </w:r>
    </w:p>
    <w:p w:rsidR="00BC0B75" w:rsidRDefault="007750E7" w:rsidP="006D323B">
      <w:pPr>
        <w:pStyle w:val="Standard"/>
        <w:numPr>
          <w:ilvl w:val="0"/>
          <w:numId w:val="3"/>
        </w:numPr>
        <w:spacing w:line="360" w:lineRule="auto"/>
        <w:ind w:left="284" w:hanging="284"/>
        <w:jc w:val="both"/>
      </w:pPr>
      <w:r>
        <w:rPr>
          <w:rFonts w:ascii="Palatino Linotype" w:hAnsi="Palatino Linotype"/>
          <w:color w:val="000000"/>
        </w:rPr>
        <w:lastRenderedPageBreak/>
        <w:t>Od uchwały Zarządu w sprawie wykluczenia, wykluczonemu członkowi przysługuje odwołanie do Walnego Zebrania Członków Koła. Odwołanie składa się za pośrednictwem Zarządu w terminie 14 dni od daty otrzymania przez wykluczonego Członka pisemnej informacji o wykluczeniu.</w:t>
      </w:r>
    </w:p>
    <w:p w:rsidR="006D323B" w:rsidRPr="006D323B" w:rsidRDefault="007750E7" w:rsidP="006D323B">
      <w:pPr>
        <w:pStyle w:val="Standard"/>
        <w:numPr>
          <w:ilvl w:val="0"/>
          <w:numId w:val="3"/>
        </w:numPr>
        <w:spacing w:line="360" w:lineRule="auto"/>
        <w:ind w:left="426" w:hanging="426"/>
        <w:jc w:val="both"/>
      </w:pPr>
      <w:r>
        <w:rPr>
          <w:rFonts w:ascii="Palatino Linotype" w:hAnsi="Palatino Linotype"/>
          <w:color w:val="000000"/>
        </w:rPr>
        <w:t xml:space="preserve">Po otrzymaniu odwołania i jego rozpatrzeniu Zarząd, jeśli uzna, że odwołanie zasługuje w całości na uwzględnienie, może uchylić swoją uchwałę w sprawie wykluczenia i przywrócić studenta w prawach członka Koła, o czym student winien być powiadomiony w formie pisemnej.  </w:t>
      </w:r>
    </w:p>
    <w:p w:rsidR="00BC0B75" w:rsidRPr="006D323B" w:rsidRDefault="007750E7" w:rsidP="006D323B">
      <w:pPr>
        <w:pStyle w:val="Standard"/>
        <w:numPr>
          <w:ilvl w:val="0"/>
          <w:numId w:val="3"/>
        </w:numPr>
        <w:spacing w:line="360" w:lineRule="auto"/>
        <w:ind w:left="426" w:hanging="426"/>
        <w:jc w:val="both"/>
      </w:pPr>
      <w:r>
        <w:rPr>
          <w:rFonts w:ascii="Palatino Linotype" w:hAnsi="Palatino Linotype"/>
          <w:color w:val="000000"/>
        </w:rPr>
        <w:t xml:space="preserve">       </w:t>
      </w:r>
      <w:r w:rsidRPr="006D323B">
        <w:rPr>
          <w:rFonts w:ascii="Palatino Linotype" w:hAnsi="Palatino Linotype"/>
          <w:color w:val="000000"/>
        </w:rPr>
        <w:t>W razie wniesienia przez wykluczonego Członka Koła odwołania i nieuwzględnieniu przez Zarząd tego odwołania w trybie określonym w ust. 10, Zarząd Koła jest obowiązany zwołać Nadzwyczajne Walne Zebranie Członków Koła najpóźniej w terminie 30 dni od daty otrzymania odwołania. Obowiązku tego Zarząd nie musi spełnić jeżeli w terminie 30 dni od daty otrzymania odwołania ma się odbyć Zwyczajne Walne Zebranie Członków Koła.</w:t>
      </w:r>
    </w:p>
    <w:p w:rsidR="00BC0B75" w:rsidRDefault="007750E7" w:rsidP="006D323B">
      <w:pPr>
        <w:pStyle w:val="Standard"/>
        <w:numPr>
          <w:ilvl w:val="0"/>
          <w:numId w:val="3"/>
        </w:numPr>
        <w:spacing w:line="360" w:lineRule="auto"/>
        <w:ind w:left="426" w:hanging="426"/>
        <w:jc w:val="both"/>
      </w:pPr>
      <w:r w:rsidRPr="006D323B">
        <w:rPr>
          <w:rFonts w:ascii="Palatino Linotype" w:hAnsi="Palatino Linotype"/>
          <w:color w:val="000000"/>
        </w:rPr>
        <w:t>Walne Zebranie Członków po rozpatrzeniu odwołania może podtrzymać bądź uchylić uchwałę Zarządu w sprawie wykluczenia Członka Koła. Uchwała Walnego Zebrania Członków jest podejmowana kwalifikowaną większością 2/3 głosów przy obecności co najmniej połowy Członków Koła.</w:t>
      </w:r>
    </w:p>
    <w:p w:rsidR="00BC0B75" w:rsidRDefault="007750E7">
      <w:pPr>
        <w:pStyle w:val="Standard"/>
        <w:spacing w:line="360" w:lineRule="auto"/>
        <w:jc w:val="center"/>
      </w:pPr>
      <w:r>
        <w:rPr>
          <w:rFonts w:ascii="Palatino Linotype" w:hAnsi="Palatino Linotype"/>
          <w:b/>
          <w:color w:val="000000"/>
        </w:rPr>
        <w:t>§ 4</w:t>
      </w:r>
    </w:p>
    <w:p w:rsidR="00BC0B75" w:rsidRDefault="007750E7">
      <w:pPr>
        <w:pStyle w:val="Standard"/>
        <w:spacing w:line="360" w:lineRule="auto"/>
        <w:jc w:val="center"/>
      </w:pPr>
      <w:r>
        <w:rPr>
          <w:rFonts w:ascii="Palatino Linotype" w:hAnsi="Palatino Linotype"/>
          <w:b/>
          <w:color w:val="000000"/>
        </w:rPr>
        <w:t>Walne Zebranie Członków Koła</w:t>
      </w:r>
    </w:p>
    <w:p w:rsidR="00BC0B75" w:rsidRDefault="007750E7">
      <w:pPr>
        <w:pStyle w:val="Standard"/>
        <w:numPr>
          <w:ilvl w:val="0"/>
          <w:numId w:val="29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Walne Zebranie Członków koła jest najwyższą władzą Koła.</w:t>
      </w:r>
    </w:p>
    <w:p w:rsidR="00BC0B75" w:rsidRDefault="007750E7">
      <w:pPr>
        <w:pStyle w:val="Standard"/>
        <w:numPr>
          <w:ilvl w:val="0"/>
          <w:numId w:val="8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Do kompetencji Walnego Zebrania Członków Koła należy w szczególności:</w:t>
      </w:r>
    </w:p>
    <w:p w:rsidR="00BC0B75" w:rsidRDefault="007750E7" w:rsidP="006D323B">
      <w:pPr>
        <w:pStyle w:val="Standard"/>
        <w:numPr>
          <w:ilvl w:val="0"/>
          <w:numId w:val="30"/>
        </w:numPr>
        <w:spacing w:line="360" w:lineRule="auto"/>
        <w:ind w:left="1134" w:hanging="567"/>
        <w:jc w:val="both"/>
      </w:pPr>
      <w:r>
        <w:rPr>
          <w:rFonts w:ascii="Palatino Linotype" w:hAnsi="Palatino Linotype"/>
          <w:color w:val="000000"/>
        </w:rPr>
        <w:t>określanie kierunków działalności Koła;</w:t>
      </w:r>
    </w:p>
    <w:p w:rsidR="00BC0B75" w:rsidRDefault="007750E7" w:rsidP="006D323B">
      <w:pPr>
        <w:pStyle w:val="Standard"/>
        <w:numPr>
          <w:ilvl w:val="0"/>
          <w:numId w:val="9"/>
        </w:numPr>
        <w:spacing w:line="360" w:lineRule="auto"/>
        <w:ind w:left="1134" w:hanging="567"/>
        <w:jc w:val="both"/>
      </w:pPr>
      <w:r>
        <w:rPr>
          <w:rFonts w:ascii="Palatino Linotype" w:hAnsi="Palatino Linotype"/>
          <w:color w:val="000000"/>
        </w:rPr>
        <w:t>decydowanie o strukturze Koła;</w:t>
      </w:r>
    </w:p>
    <w:p w:rsidR="00BC0B75" w:rsidRDefault="007750E7" w:rsidP="006D323B">
      <w:pPr>
        <w:pStyle w:val="Standard"/>
        <w:numPr>
          <w:ilvl w:val="0"/>
          <w:numId w:val="9"/>
        </w:numPr>
        <w:spacing w:line="360" w:lineRule="auto"/>
        <w:ind w:left="1134" w:hanging="567"/>
        <w:jc w:val="both"/>
      </w:pPr>
      <w:r>
        <w:rPr>
          <w:rFonts w:ascii="Palatino Linotype" w:hAnsi="Palatino Linotype"/>
          <w:color w:val="000000"/>
        </w:rPr>
        <w:t>wybór członków Zarządu Koła;</w:t>
      </w:r>
    </w:p>
    <w:p w:rsidR="00BC0B75" w:rsidRDefault="007750E7" w:rsidP="006D323B">
      <w:pPr>
        <w:pStyle w:val="Standard"/>
        <w:numPr>
          <w:ilvl w:val="0"/>
          <w:numId w:val="9"/>
        </w:numPr>
        <w:spacing w:line="360" w:lineRule="auto"/>
        <w:ind w:left="1134" w:hanging="567"/>
        <w:jc w:val="both"/>
      </w:pPr>
      <w:r>
        <w:rPr>
          <w:rFonts w:ascii="Palatino Linotype" w:hAnsi="Palatino Linotype"/>
          <w:color w:val="000000"/>
        </w:rPr>
        <w:t>przyjmowanie sprawozdań z działalności Zarządu Koła i udzielanie ustępującemu Zarządowi absolutorium;</w:t>
      </w:r>
    </w:p>
    <w:p w:rsidR="00BC0B75" w:rsidRPr="006D323B" w:rsidRDefault="007750E7" w:rsidP="006D323B">
      <w:pPr>
        <w:pStyle w:val="Standard"/>
        <w:numPr>
          <w:ilvl w:val="0"/>
          <w:numId w:val="9"/>
        </w:numPr>
        <w:spacing w:line="360" w:lineRule="auto"/>
        <w:ind w:left="1134" w:hanging="567"/>
        <w:jc w:val="both"/>
      </w:pPr>
      <w:r>
        <w:rPr>
          <w:rFonts w:ascii="Palatino Linotype" w:hAnsi="Palatino Linotype"/>
          <w:color w:val="000000"/>
        </w:rPr>
        <w:lastRenderedPageBreak/>
        <w:t xml:space="preserve">rozpatrywanie </w:t>
      </w:r>
      <w:proofErr w:type="spellStart"/>
      <w:r>
        <w:rPr>
          <w:rFonts w:ascii="Palatino Linotype" w:hAnsi="Palatino Linotype"/>
          <w:color w:val="000000"/>
        </w:rPr>
        <w:t>odwołań</w:t>
      </w:r>
      <w:proofErr w:type="spellEnd"/>
      <w:r>
        <w:rPr>
          <w:rFonts w:ascii="Palatino Linotype" w:hAnsi="Palatino Linotype"/>
          <w:color w:val="000000"/>
        </w:rPr>
        <w:t xml:space="preserve"> od uchwał Zarządu Koła w sprawie wykluczenia członka Koła oraz podejmowanie uchwał podtrzymujących lub uchylających uchwały Zarządu w sprawach wykluczenia;</w:t>
      </w:r>
    </w:p>
    <w:p w:rsidR="00BC0B75" w:rsidRPr="006D323B" w:rsidRDefault="007750E7" w:rsidP="006D323B">
      <w:pPr>
        <w:pStyle w:val="Standard"/>
        <w:numPr>
          <w:ilvl w:val="0"/>
          <w:numId w:val="9"/>
        </w:numPr>
        <w:spacing w:line="360" w:lineRule="auto"/>
        <w:ind w:left="1134" w:hanging="567"/>
        <w:jc w:val="both"/>
      </w:pPr>
      <w:r w:rsidRPr="006D323B">
        <w:rPr>
          <w:rFonts w:ascii="Palatino Linotype" w:hAnsi="Palatino Linotype"/>
          <w:color w:val="000000"/>
        </w:rPr>
        <w:t>rozpatrywanie wniosków i propozycji zgłaszanych przez Zarząd i poszczególnych członków Koła;</w:t>
      </w:r>
    </w:p>
    <w:p w:rsidR="00BC0B75" w:rsidRPr="006D323B" w:rsidRDefault="007750E7" w:rsidP="006D323B">
      <w:pPr>
        <w:pStyle w:val="Standard"/>
        <w:numPr>
          <w:ilvl w:val="0"/>
          <w:numId w:val="9"/>
        </w:numPr>
        <w:spacing w:line="360" w:lineRule="auto"/>
        <w:ind w:left="1134" w:hanging="567"/>
        <w:jc w:val="both"/>
      </w:pPr>
      <w:r w:rsidRPr="006D323B">
        <w:rPr>
          <w:rFonts w:ascii="Palatino Linotype" w:hAnsi="Palatino Linotype"/>
          <w:color w:val="000000"/>
        </w:rPr>
        <w:t>zatwierdzanie przedkładanego przez Zarząd planu pracy Koła na dany rok akademicki;</w:t>
      </w:r>
    </w:p>
    <w:p w:rsidR="00BC0B75" w:rsidRPr="006D323B" w:rsidRDefault="007750E7" w:rsidP="006D323B">
      <w:pPr>
        <w:pStyle w:val="Standard"/>
        <w:numPr>
          <w:ilvl w:val="0"/>
          <w:numId w:val="9"/>
        </w:numPr>
        <w:spacing w:line="360" w:lineRule="auto"/>
        <w:ind w:left="1134" w:hanging="567"/>
        <w:jc w:val="both"/>
      </w:pPr>
      <w:r w:rsidRPr="006D323B">
        <w:rPr>
          <w:rFonts w:ascii="Palatino Linotype" w:hAnsi="Palatino Linotype"/>
          <w:color w:val="000000"/>
        </w:rPr>
        <w:t>uchwalanie zmian Statutu Koła;</w:t>
      </w:r>
    </w:p>
    <w:p w:rsidR="00BC0B75" w:rsidRPr="006D323B" w:rsidRDefault="007750E7" w:rsidP="006D323B">
      <w:pPr>
        <w:pStyle w:val="Standard"/>
        <w:numPr>
          <w:ilvl w:val="0"/>
          <w:numId w:val="9"/>
        </w:numPr>
        <w:spacing w:line="360" w:lineRule="auto"/>
        <w:ind w:left="1134" w:hanging="567"/>
        <w:jc w:val="both"/>
      </w:pPr>
      <w:r w:rsidRPr="006D323B">
        <w:rPr>
          <w:rFonts w:ascii="Palatino Linotype" w:hAnsi="Palatino Linotype"/>
          <w:color w:val="000000"/>
        </w:rPr>
        <w:t>podejmowanie uchwały w sprawie rozwiązania Koła;</w:t>
      </w:r>
    </w:p>
    <w:p w:rsidR="00BC0B75" w:rsidRDefault="007750E7" w:rsidP="006D323B">
      <w:pPr>
        <w:pStyle w:val="Standard"/>
        <w:numPr>
          <w:ilvl w:val="0"/>
          <w:numId w:val="9"/>
        </w:numPr>
        <w:spacing w:line="360" w:lineRule="auto"/>
        <w:ind w:left="1134" w:hanging="567"/>
        <w:jc w:val="both"/>
      </w:pPr>
      <w:r w:rsidRPr="006D323B">
        <w:rPr>
          <w:rFonts w:ascii="Palatino Linotype" w:hAnsi="Palatino Linotype"/>
          <w:color w:val="000000"/>
        </w:rPr>
        <w:t>podejmowanie uchwał w sprawie środków materialnych pozostających w dyspozycji Koła w razie jego rozwiązania.</w:t>
      </w:r>
    </w:p>
    <w:p w:rsidR="00BC0B75" w:rsidRPr="006D323B" w:rsidRDefault="007750E7" w:rsidP="006D323B">
      <w:pPr>
        <w:pStyle w:val="Standard"/>
        <w:numPr>
          <w:ilvl w:val="0"/>
          <w:numId w:val="8"/>
        </w:numPr>
        <w:tabs>
          <w:tab w:val="left" w:pos="284"/>
        </w:tabs>
        <w:spacing w:line="360" w:lineRule="auto"/>
        <w:jc w:val="both"/>
      </w:pPr>
      <w:r>
        <w:rPr>
          <w:rFonts w:ascii="Palatino Linotype" w:hAnsi="Palatino Linotype"/>
          <w:color w:val="000000"/>
        </w:rPr>
        <w:t>W Walnym Zebraniu mają prawo uczestniczyć wszyscy członkowie Koła.</w:t>
      </w:r>
    </w:p>
    <w:p w:rsidR="00BC0B75" w:rsidRPr="006D323B" w:rsidRDefault="007750E7" w:rsidP="006D323B">
      <w:pPr>
        <w:pStyle w:val="Standard"/>
        <w:numPr>
          <w:ilvl w:val="0"/>
          <w:numId w:val="8"/>
        </w:numPr>
        <w:spacing w:line="360" w:lineRule="auto"/>
        <w:ind w:left="284" w:hanging="284"/>
        <w:jc w:val="both"/>
      </w:pPr>
      <w:r w:rsidRPr="006D323B">
        <w:rPr>
          <w:rFonts w:ascii="Palatino Linotype" w:hAnsi="Palatino Linotype"/>
          <w:color w:val="000000"/>
        </w:rPr>
        <w:t>Zwyczajne Walne Zebranie Członków Koła odbywa się co najmniej dwa razy w roku akademickim, przy czym pierwsze Walne Zebranie winno się odbyć nie później niż do 31 października danego roku kalendarzowego.</w:t>
      </w:r>
    </w:p>
    <w:p w:rsidR="00BC0B75" w:rsidRPr="006D323B" w:rsidRDefault="007750E7" w:rsidP="006D323B">
      <w:pPr>
        <w:pStyle w:val="Standard"/>
        <w:numPr>
          <w:ilvl w:val="0"/>
          <w:numId w:val="8"/>
        </w:numPr>
        <w:spacing w:line="360" w:lineRule="auto"/>
        <w:ind w:left="284" w:hanging="284"/>
        <w:jc w:val="both"/>
      </w:pPr>
      <w:r w:rsidRPr="006D323B">
        <w:rPr>
          <w:rFonts w:ascii="Palatino Linotype" w:hAnsi="Palatino Linotype"/>
          <w:color w:val="000000"/>
        </w:rPr>
        <w:t>W razie potrzeby, w szczególności w przypadkach, o których mowa w § 3 ust. 11, jest zwoływane Nadzwyczajne Walne Zebranie Członków Koła.</w:t>
      </w:r>
    </w:p>
    <w:p w:rsidR="00BC0B75" w:rsidRPr="006D323B" w:rsidRDefault="007750E7" w:rsidP="006D323B">
      <w:pPr>
        <w:pStyle w:val="Standard"/>
        <w:numPr>
          <w:ilvl w:val="0"/>
          <w:numId w:val="8"/>
        </w:numPr>
        <w:spacing w:line="360" w:lineRule="auto"/>
        <w:ind w:left="284" w:hanging="284"/>
        <w:jc w:val="both"/>
      </w:pPr>
      <w:r w:rsidRPr="006D323B">
        <w:rPr>
          <w:rFonts w:ascii="Palatino Linotype" w:hAnsi="Palatino Linotype"/>
          <w:color w:val="000000"/>
        </w:rPr>
        <w:t>Walne Zebranie Członków Koła zwołuje Zarząd z własnej inicjatywy, na wniosek 30% członków Koła lub na wniosek Opiekuna Naukowego Koła.</w:t>
      </w:r>
    </w:p>
    <w:p w:rsidR="00BC0B75" w:rsidRPr="006D323B" w:rsidRDefault="007750E7" w:rsidP="006D323B">
      <w:pPr>
        <w:pStyle w:val="Standard"/>
        <w:numPr>
          <w:ilvl w:val="0"/>
          <w:numId w:val="8"/>
        </w:numPr>
        <w:spacing w:line="360" w:lineRule="auto"/>
        <w:ind w:left="284" w:hanging="284"/>
        <w:jc w:val="both"/>
      </w:pPr>
      <w:r w:rsidRPr="006D323B">
        <w:rPr>
          <w:rFonts w:ascii="Palatino Linotype" w:hAnsi="Palatino Linotype"/>
          <w:color w:val="000000"/>
        </w:rPr>
        <w:t>O terminie, miejscu i proponowanym porządku obrad Walnego Zebrania Zarząd informuje wszystkich członków Koła z co najmniej 7-dniowym wyprzedzeniem. O Walnym Zebraniu Członków Koła Zarząd każdorazowo powiadamia Opiekuna Naukowego Koła.</w:t>
      </w:r>
    </w:p>
    <w:p w:rsidR="00BC0B75" w:rsidRPr="006D323B" w:rsidRDefault="007750E7" w:rsidP="006D323B">
      <w:pPr>
        <w:pStyle w:val="Standard"/>
        <w:numPr>
          <w:ilvl w:val="0"/>
          <w:numId w:val="8"/>
        </w:numPr>
        <w:spacing w:line="360" w:lineRule="auto"/>
        <w:ind w:left="284" w:hanging="284"/>
        <w:jc w:val="both"/>
      </w:pPr>
      <w:r w:rsidRPr="006D323B">
        <w:rPr>
          <w:rFonts w:ascii="Palatino Linotype" w:hAnsi="Palatino Linotype"/>
          <w:color w:val="000000"/>
        </w:rPr>
        <w:t>Walne Zebranie Członków Koła jest zdolne do podejmowania ważnych uchwał, jeżeli uczestniczy w nim co najmniej połowa liczby członków Koła.</w:t>
      </w:r>
    </w:p>
    <w:p w:rsidR="00BC0B75" w:rsidRPr="006D323B" w:rsidRDefault="007750E7" w:rsidP="006D323B">
      <w:pPr>
        <w:pStyle w:val="Standard"/>
        <w:numPr>
          <w:ilvl w:val="0"/>
          <w:numId w:val="8"/>
        </w:numPr>
        <w:spacing w:line="360" w:lineRule="auto"/>
        <w:ind w:left="284" w:hanging="284"/>
        <w:jc w:val="both"/>
      </w:pPr>
      <w:r w:rsidRPr="006D323B">
        <w:rPr>
          <w:rFonts w:ascii="Palatino Linotype" w:hAnsi="Palatino Linotype"/>
          <w:color w:val="000000"/>
        </w:rPr>
        <w:t xml:space="preserve">Jeżeli kworum, o którym mowa w ust. 8, nie zostanie osiągnięte w pierwszym terminie, Zarząd zwołuje Walne Zebranie Członków Koła w drugim terminie, z zachowaniem trybu określonego w ust. 7. Uchwały podjęte podczas Zebrania zwołanego w drugim </w:t>
      </w:r>
      <w:r w:rsidRPr="006D323B">
        <w:rPr>
          <w:rFonts w:ascii="Palatino Linotype" w:hAnsi="Palatino Linotype"/>
          <w:color w:val="000000"/>
        </w:rPr>
        <w:lastRenderedPageBreak/>
        <w:t>terminie są ważne bez względu na liczbę członków uczestniczących w Walnym Zebraniu.</w:t>
      </w:r>
    </w:p>
    <w:p w:rsidR="00BC0B75" w:rsidRDefault="007750E7" w:rsidP="006D323B">
      <w:pPr>
        <w:pStyle w:val="Standard"/>
        <w:numPr>
          <w:ilvl w:val="0"/>
          <w:numId w:val="8"/>
        </w:numPr>
        <w:spacing w:line="360" w:lineRule="auto"/>
        <w:ind w:left="284" w:hanging="426"/>
        <w:jc w:val="both"/>
      </w:pPr>
      <w:r w:rsidRPr="006D323B">
        <w:rPr>
          <w:rFonts w:ascii="Palatino Linotype" w:hAnsi="Palatino Linotype"/>
          <w:color w:val="000000"/>
        </w:rPr>
        <w:t>Uchwały na Walnym Zebraniu Członków Koła są podejmowane zwykłą większością głosów, za wyjątkiem uchwał określonych w niniejszym Statucie, a wymagających innej większości.</w:t>
      </w:r>
    </w:p>
    <w:p w:rsidR="00BC0B75" w:rsidRDefault="00BC0B75">
      <w:pPr>
        <w:pStyle w:val="Standard"/>
        <w:spacing w:line="360" w:lineRule="auto"/>
        <w:jc w:val="both"/>
        <w:rPr>
          <w:rFonts w:ascii="Palatino Linotype" w:hAnsi="Palatino Linotype"/>
          <w:color w:val="000000"/>
        </w:rPr>
      </w:pPr>
    </w:p>
    <w:p w:rsidR="00BC0B75" w:rsidRDefault="007750E7">
      <w:pPr>
        <w:pStyle w:val="Standard"/>
        <w:spacing w:line="360" w:lineRule="auto"/>
        <w:jc w:val="center"/>
      </w:pPr>
      <w:r>
        <w:rPr>
          <w:rFonts w:ascii="Palatino Linotype" w:hAnsi="Palatino Linotype"/>
          <w:b/>
          <w:color w:val="000000"/>
        </w:rPr>
        <w:t>§ 5</w:t>
      </w:r>
    </w:p>
    <w:p w:rsidR="00BC0B75" w:rsidRDefault="007750E7">
      <w:pPr>
        <w:pStyle w:val="Standard"/>
        <w:spacing w:line="360" w:lineRule="auto"/>
        <w:jc w:val="center"/>
      </w:pPr>
      <w:r>
        <w:rPr>
          <w:rFonts w:ascii="Palatino Linotype" w:hAnsi="Palatino Linotype"/>
          <w:b/>
          <w:color w:val="000000"/>
        </w:rPr>
        <w:t>Zarząd</w:t>
      </w:r>
    </w:p>
    <w:p w:rsidR="00BC0B75" w:rsidRPr="006D323B" w:rsidRDefault="007750E7" w:rsidP="006D323B">
      <w:pPr>
        <w:pStyle w:val="Standard"/>
        <w:numPr>
          <w:ilvl w:val="0"/>
          <w:numId w:val="10"/>
        </w:numPr>
        <w:spacing w:line="360" w:lineRule="auto"/>
        <w:ind w:left="284" w:hanging="284"/>
        <w:jc w:val="both"/>
      </w:pPr>
      <w:r>
        <w:rPr>
          <w:rFonts w:ascii="Palatino Linotype" w:hAnsi="Palatino Linotype"/>
          <w:color w:val="000000"/>
        </w:rPr>
        <w:t>Zarząd jest wybierany przez Walne Zebranie spośród członków Koła. Uchwały w sprawie wyboru Zarządu są podejmowane w głosowaniu tajnym bezwzględną większością głosów.</w:t>
      </w:r>
    </w:p>
    <w:p w:rsidR="00BC0B75" w:rsidRPr="006D323B" w:rsidRDefault="007750E7" w:rsidP="006D323B">
      <w:pPr>
        <w:pStyle w:val="Standard"/>
        <w:numPr>
          <w:ilvl w:val="0"/>
          <w:numId w:val="10"/>
        </w:numPr>
        <w:spacing w:line="360" w:lineRule="auto"/>
        <w:ind w:left="284" w:hanging="284"/>
        <w:jc w:val="both"/>
      </w:pPr>
      <w:r w:rsidRPr="006D323B">
        <w:rPr>
          <w:rFonts w:ascii="Palatino Linotype" w:hAnsi="Palatino Linotype"/>
          <w:color w:val="000000"/>
        </w:rPr>
        <w:t>Zarząd Koła składa się z trzech osób, które spośród swego grona wybierają Przewodniczącego, kierującego pracami Zarządu i reprezentującego go na zewnątrz, Wiceprzewodniczącego ds. ogólnych i sekretarza.</w:t>
      </w:r>
    </w:p>
    <w:p w:rsidR="00BC0B75" w:rsidRPr="006D323B" w:rsidRDefault="007750E7" w:rsidP="006D323B">
      <w:pPr>
        <w:pStyle w:val="Standard"/>
        <w:numPr>
          <w:ilvl w:val="0"/>
          <w:numId w:val="10"/>
        </w:numPr>
        <w:spacing w:line="360" w:lineRule="auto"/>
        <w:ind w:left="284" w:hanging="284"/>
        <w:jc w:val="both"/>
      </w:pPr>
      <w:r w:rsidRPr="006D323B">
        <w:rPr>
          <w:rFonts w:ascii="Palatino Linotype" w:hAnsi="Palatino Linotype"/>
          <w:color w:val="000000"/>
        </w:rPr>
        <w:t>Dokumenty w imieniu Koła podpisuje Przewodniczący lub z jego upoważnienia inny członek Zarządu.</w:t>
      </w:r>
    </w:p>
    <w:p w:rsidR="00BC0B75" w:rsidRPr="006D323B" w:rsidRDefault="007750E7" w:rsidP="006D323B">
      <w:pPr>
        <w:pStyle w:val="Standard"/>
        <w:numPr>
          <w:ilvl w:val="0"/>
          <w:numId w:val="10"/>
        </w:numPr>
        <w:spacing w:line="360" w:lineRule="auto"/>
        <w:ind w:left="284" w:hanging="284"/>
        <w:jc w:val="both"/>
      </w:pPr>
      <w:r w:rsidRPr="006D323B">
        <w:rPr>
          <w:rFonts w:ascii="Palatino Linotype" w:hAnsi="Palatino Linotype"/>
          <w:color w:val="000000"/>
        </w:rPr>
        <w:t>Kadencja Zarządu trwa jeden rok akademicki.</w:t>
      </w:r>
    </w:p>
    <w:p w:rsidR="00BC0B75" w:rsidRPr="006D323B" w:rsidRDefault="007750E7" w:rsidP="006D323B">
      <w:pPr>
        <w:pStyle w:val="Standard"/>
        <w:numPr>
          <w:ilvl w:val="0"/>
          <w:numId w:val="10"/>
        </w:numPr>
        <w:spacing w:line="360" w:lineRule="auto"/>
        <w:ind w:left="284" w:hanging="284"/>
        <w:jc w:val="both"/>
      </w:pPr>
      <w:r w:rsidRPr="006D323B">
        <w:rPr>
          <w:rFonts w:ascii="Palatino Linotype" w:hAnsi="Palatino Linotype"/>
          <w:color w:val="000000"/>
        </w:rPr>
        <w:t>Uchwały Zarządu są podejmowane zwykłą większością głosów.</w:t>
      </w:r>
    </w:p>
    <w:p w:rsidR="00BC0B75" w:rsidRPr="006D323B" w:rsidRDefault="007750E7" w:rsidP="006D323B">
      <w:pPr>
        <w:pStyle w:val="Standard"/>
        <w:numPr>
          <w:ilvl w:val="0"/>
          <w:numId w:val="10"/>
        </w:numPr>
        <w:spacing w:line="360" w:lineRule="auto"/>
        <w:ind w:left="284" w:hanging="284"/>
        <w:jc w:val="both"/>
      </w:pPr>
      <w:r w:rsidRPr="006D323B">
        <w:rPr>
          <w:rFonts w:ascii="Palatino Linotype" w:hAnsi="Palatino Linotype"/>
          <w:color w:val="000000"/>
        </w:rPr>
        <w:t>Zarząd jest organem wykonawczym Koła.</w:t>
      </w:r>
    </w:p>
    <w:p w:rsidR="00BC0B75" w:rsidRDefault="007750E7" w:rsidP="006D323B">
      <w:pPr>
        <w:pStyle w:val="Standard"/>
        <w:numPr>
          <w:ilvl w:val="0"/>
          <w:numId w:val="10"/>
        </w:numPr>
        <w:spacing w:line="360" w:lineRule="auto"/>
        <w:ind w:left="284" w:hanging="284"/>
        <w:jc w:val="both"/>
      </w:pPr>
      <w:r w:rsidRPr="006D323B">
        <w:rPr>
          <w:rFonts w:ascii="Palatino Linotype" w:hAnsi="Palatino Linotype"/>
          <w:color w:val="000000"/>
        </w:rPr>
        <w:t>Do kompetencji Zarządu należy w szczególności:</w:t>
      </w:r>
    </w:p>
    <w:p w:rsidR="00BC0B75" w:rsidRDefault="007750E7" w:rsidP="006D323B">
      <w:pPr>
        <w:pStyle w:val="Standard"/>
        <w:numPr>
          <w:ilvl w:val="0"/>
          <w:numId w:val="33"/>
        </w:numPr>
        <w:spacing w:line="360" w:lineRule="auto"/>
        <w:ind w:left="709" w:hanging="283"/>
        <w:jc w:val="both"/>
      </w:pPr>
      <w:r>
        <w:rPr>
          <w:rFonts w:ascii="Palatino Linotype" w:hAnsi="Palatino Linotype"/>
          <w:color w:val="000000"/>
        </w:rPr>
        <w:t>reprezentowanie Koła wobec Władz Uczelni oraz innych podmiotów;</w:t>
      </w:r>
    </w:p>
    <w:p w:rsidR="00BC0B75" w:rsidRDefault="007750E7" w:rsidP="006D323B">
      <w:pPr>
        <w:pStyle w:val="Standard"/>
        <w:numPr>
          <w:ilvl w:val="0"/>
          <w:numId w:val="11"/>
        </w:numPr>
        <w:spacing w:line="360" w:lineRule="auto"/>
        <w:ind w:left="709" w:hanging="283"/>
        <w:jc w:val="both"/>
      </w:pPr>
      <w:r>
        <w:rPr>
          <w:rFonts w:ascii="Palatino Linotype" w:hAnsi="Palatino Linotype"/>
          <w:color w:val="000000"/>
        </w:rPr>
        <w:t>kierowanie działalnością Koła;</w:t>
      </w:r>
    </w:p>
    <w:p w:rsidR="00BC0B75" w:rsidRDefault="007750E7" w:rsidP="006D323B">
      <w:pPr>
        <w:pStyle w:val="Standard"/>
        <w:numPr>
          <w:ilvl w:val="0"/>
          <w:numId w:val="11"/>
        </w:numPr>
        <w:spacing w:line="360" w:lineRule="auto"/>
        <w:ind w:left="709" w:hanging="283"/>
        <w:jc w:val="both"/>
      </w:pPr>
      <w:r>
        <w:rPr>
          <w:rFonts w:ascii="Palatino Linotype" w:hAnsi="Palatino Linotype"/>
          <w:color w:val="000000"/>
        </w:rPr>
        <w:t>sporządzanie i wykonywanie planu pracy Koła na dany rok akademicki;</w:t>
      </w:r>
    </w:p>
    <w:p w:rsidR="00BC0B75" w:rsidRDefault="007750E7" w:rsidP="006D323B">
      <w:pPr>
        <w:pStyle w:val="Standard"/>
        <w:numPr>
          <w:ilvl w:val="0"/>
          <w:numId w:val="11"/>
        </w:numPr>
        <w:spacing w:line="360" w:lineRule="auto"/>
        <w:ind w:left="709" w:hanging="283"/>
        <w:jc w:val="both"/>
      </w:pPr>
      <w:r>
        <w:rPr>
          <w:rFonts w:ascii="Palatino Linotype" w:hAnsi="Palatino Linotype"/>
          <w:color w:val="000000"/>
        </w:rPr>
        <w:t>rozpatrywanie deklaracji członkowskich oraz podejmowanie uchwał w sprawie nabycia i utraty członkostwa w Kole;</w:t>
      </w:r>
    </w:p>
    <w:p w:rsidR="00BC0B75" w:rsidRDefault="007750E7" w:rsidP="006D323B">
      <w:pPr>
        <w:pStyle w:val="Standard"/>
        <w:numPr>
          <w:ilvl w:val="0"/>
          <w:numId w:val="11"/>
        </w:numPr>
        <w:spacing w:line="360" w:lineRule="auto"/>
        <w:ind w:left="709" w:hanging="283"/>
        <w:jc w:val="both"/>
      </w:pPr>
      <w:r>
        <w:rPr>
          <w:rFonts w:ascii="Palatino Linotype" w:hAnsi="Palatino Linotype"/>
          <w:color w:val="000000"/>
        </w:rPr>
        <w:t>zwoływanie Walnego Zebrania Członków Koła w trybie określonym w niniejszym Statucie;</w:t>
      </w:r>
    </w:p>
    <w:p w:rsidR="00BC0B75" w:rsidRDefault="007750E7" w:rsidP="006D323B">
      <w:pPr>
        <w:pStyle w:val="Standard"/>
        <w:numPr>
          <w:ilvl w:val="0"/>
          <w:numId w:val="11"/>
        </w:numPr>
        <w:spacing w:line="360" w:lineRule="auto"/>
        <w:ind w:left="709" w:hanging="283"/>
        <w:jc w:val="both"/>
      </w:pPr>
      <w:r>
        <w:rPr>
          <w:rFonts w:ascii="Palatino Linotype" w:hAnsi="Palatino Linotype"/>
          <w:color w:val="000000"/>
        </w:rPr>
        <w:t>podejmowanie decyzji we wszystkich sprawach związanych działalnością Koła, niezastrzeżonych dla Walnego Zebrania Członków Koła.</w:t>
      </w:r>
    </w:p>
    <w:p w:rsidR="00BC0B75" w:rsidRPr="006D323B" w:rsidRDefault="007750E7" w:rsidP="006D323B">
      <w:pPr>
        <w:pStyle w:val="Standard"/>
        <w:numPr>
          <w:ilvl w:val="0"/>
          <w:numId w:val="10"/>
        </w:numPr>
        <w:spacing w:line="360" w:lineRule="auto"/>
        <w:ind w:left="426" w:hanging="426"/>
        <w:jc w:val="both"/>
      </w:pPr>
      <w:r>
        <w:rPr>
          <w:rFonts w:ascii="Palatino Linotype" w:hAnsi="Palatino Linotype"/>
          <w:color w:val="000000"/>
        </w:rPr>
        <w:lastRenderedPageBreak/>
        <w:t>Ustępujący Zarząd jest obowiązany przedłożyć Walnemu Zebraniu Członków sprawozdanie z działalności w roku akademickim w celu uzyskania absolutorium.</w:t>
      </w:r>
    </w:p>
    <w:p w:rsidR="00BC0B75" w:rsidRPr="006D323B" w:rsidRDefault="007750E7" w:rsidP="006D323B">
      <w:pPr>
        <w:pStyle w:val="Standard"/>
        <w:numPr>
          <w:ilvl w:val="0"/>
          <w:numId w:val="10"/>
        </w:numPr>
        <w:spacing w:line="360" w:lineRule="auto"/>
        <w:ind w:left="426" w:hanging="426"/>
        <w:jc w:val="both"/>
      </w:pPr>
      <w:r w:rsidRPr="006D323B">
        <w:rPr>
          <w:rFonts w:ascii="Palatino Linotype" w:hAnsi="Palatino Linotype"/>
          <w:color w:val="000000"/>
        </w:rPr>
        <w:t>Na wniosek co najmniej 30% członków Koła Zarząd lub poszczególni jego członkowie mogą zostać przez Walne Zebranie Członków Koła odwołani w czasie trwania kadencji większością kwalifikowaną 2/3 głosów przy obecności co najmniej połowy liczby członków Koła.</w:t>
      </w:r>
    </w:p>
    <w:p w:rsidR="00BC0B75" w:rsidRDefault="007750E7" w:rsidP="006D323B">
      <w:pPr>
        <w:pStyle w:val="Standard"/>
        <w:numPr>
          <w:ilvl w:val="0"/>
          <w:numId w:val="10"/>
        </w:numPr>
        <w:spacing w:line="360" w:lineRule="auto"/>
        <w:ind w:left="426" w:hanging="426"/>
        <w:jc w:val="both"/>
      </w:pPr>
      <w:r w:rsidRPr="006D323B">
        <w:rPr>
          <w:rFonts w:ascii="Palatino Linotype" w:hAnsi="Palatino Linotype"/>
          <w:color w:val="000000"/>
        </w:rPr>
        <w:t>Wybór nowego Zarządu lub uzupełnienie jego składu odbywa się w trybie określonym w ust. 1.</w:t>
      </w:r>
    </w:p>
    <w:p w:rsidR="00BC0B75" w:rsidRDefault="00BC0B75">
      <w:pPr>
        <w:pStyle w:val="Standard"/>
        <w:spacing w:line="360" w:lineRule="auto"/>
        <w:ind w:left="720"/>
        <w:jc w:val="both"/>
        <w:rPr>
          <w:rFonts w:ascii="Palatino Linotype" w:hAnsi="Palatino Linotype"/>
          <w:color w:val="000000"/>
        </w:rPr>
      </w:pPr>
    </w:p>
    <w:p w:rsidR="00BC0B75" w:rsidRDefault="007750E7">
      <w:pPr>
        <w:pStyle w:val="Standard"/>
        <w:spacing w:line="360" w:lineRule="auto"/>
        <w:ind w:left="720"/>
        <w:jc w:val="center"/>
      </w:pPr>
      <w:r>
        <w:rPr>
          <w:rFonts w:ascii="Palatino Linotype" w:hAnsi="Palatino Linotype"/>
          <w:b/>
          <w:color w:val="000000"/>
        </w:rPr>
        <w:t>§ 6</w:t>
      </w:r>
    </w:p>
    <w:p w:rsidR="00BC0B75" w:rsidRDefault="007750E7">
      <w:pPr>
        <w:pStyle w:val="Standard"/>
        <w:spacing w:line="360" w:lineRule="auto"/>
        <w:ind w:left="720"/>
        <w:jc w:val="center"/>
      </w:pPr>
      <w:r>
        <w:rPr>
          <w:rFonts w:ascii="Palatino Linotype" w:hAnsi="Palatino Linotype"/>
          <w:b/>
          <w:color w:val="000000"/>
        </w:rPr>
        <w:t>Opiekun Naukowy Koła</w:t>
      </w:r>
    </w:p>
    <w:p w:rsidR="00BC0B75" w:rsidRPr="006D323B" w:rsidRDefault="007750E7" w:rsidP="006D323B">
      <w:pPr>
        <w:pStyle w:val="Standard"/>
        <w:numPr>
          <w:ilvl w:val="0"/>
          <w:numId w:val="35"/>
        </w:numPr>
        <w:spacing w:line="360" w:lineRule="auto"/>
        <w:ind w:left="426" w:hanging="426"/>
        <w:jc w:val="both"/>
      </w:pPr>
      <w:r>
        <w:rPr>
          <w:rFonts w:ascii="Palatino Linotype" w:hAnsi="Palatino Linotype"/>
          <w:color w:val="000000"/>
        </w:rPr>
        <w:t xml:space="preserve">Opiekunem Naukowym Koła może zostać pracownik badawczy lub badawczo-dydaktyczny Uczelni.   </w:t>
      </w:r>
    </w:p>
    <w:p w:rsidR="006D323B" w:rsidRPr="006D323B" w:rsidRDefault="007750E7" w:rsidP="006D323B">
      <w:pPr>
        <w:pStyle w:val="Standard"/>
        <w:numPr>
          <w:ilvl w:val="0"/>
          <w:numId w:val="35"/>
        </w:numPr>
        <w:spacing w:line="360" w:lineRule="auto"/>
        <w:ind w:left="426" w:hanging="426"/>
        <w:jc w:val="both"/>
      </w:pPr>
      <w:r w:rsidRPr="006D323B">
        <w:rPr>
          <w:rFonts w:ascii="Palatino Linotype" w:hAnsi="Palatino Linotype"/>
          <w:color w:val="000000"/>
        </w:rPr>
        <w:t>Opiekuna naukowego Koła powołuje i odwołuje na wniosek Zarządu Prorektor właściwy  ds. studenckich. Powołanie opiekuna wymaga jego pisemnej zgody.</w:t>
      </w:r>
    </w:p>
    <w:p w:rsidR="00BC0B75" w:rsidRPr="006D323B" w:rsidRDefault="007750E7" w:rsidP="006D323B">
      <w:pPr>
        <w:pStyle w:val="Standard"/>
        <w:numPr>
          <w:ilvl w:val="0"/>
          <w:numId w:val="35"/>
        </w:numPr>
        <w:spacing w:line="360" w:lineRule="auto"/>
        <w:ind w:left="426" w:hanging="426"/>
        <w:jc w:val="both"/>
      </w:pPr>
      <w:r w:rsidRPr="006D323B">
        <w:rPr>
          <w:rFonts w:ascii="Palatino Linotype" w:hAnsi="Palatino Linotype"/>
          <w:color w:val="000000"/>
        </w:rPr>
        <w:t>Opiekun naukowy sprawuje opiekę nad działalnością merytoryczną Koła oraz pełni bezpośredni nadzór nad zgodnością działań Koła z jego celami i zadaniami określonymi w Statucie.</w:t>
      </w:r>
    </w:p>
    <w:p w:rsidR="00BC0B75" w:rsidRDefault="007750E7" w:rsidP="006D323B">
      <w:pPr>
        <w:pStyle w:val="Standard"/>
        <w:numPr>
          <w:ilvl w:val="0"/>
          <w:numId w:val="35"/>
        </w:numPr>
        <w:spacing w:line="360" w:lineRule="auto"/>
        <w:ind w:left="426" w:hanging="426"/>
        <w:jc w:val="both"/>
      </w:pPr>
      <w:r w:rsidRPr="006D323B">
        <w:rPr>
          <w:rFonts w:ascii="Palatino Linotype" w:hAnsi="Palatino Linotype"/>
          <w:color w:val="000000"/>
        </w:rPr>
        <w:t>Opiekun naukowy zatwierdza:</w:t>
      </w:r>
    </w:p>
    <w:p w:rsidR="00BC0B75" w:rsidRDefault="007750E7" w:rsidP="006D323B">
      <w:pPr>
        <w:pStyle w:val="Standard"/>
        <w:numPr>
          <w:ilvl w:val="0"/>
          <w:numId w:val="36"/>
        </w:numPr>
        <w:spacing w:line="360" w:lineRule="auto"/>
        <w:ind w:left="851" w:hanging="425"/>
        <w:jc w:val="both"/>
      </w:pPr>
      <w:r>
        <w:rPr>
          <w:rFonts w:ascii="Palatino Linotype" w:hAnsi="Palatino Linotype"/>
          <w:color w:val="000000"/>
        </w:rPr>
        <w:t>opracowywane przez Zarząd roczne plany pracy Koła;</w:t>
      </w:r>
    </w:p>
    <w:p w:rsidR="00BC0B75" w:rsidRDefault="007750E7" w:rsidP="006D323B">
      <w:pPr>
        <w:pStyle w:val="Standard"/>
        <w:numPr>
          <w:ilvl w:val="0"/>
          <w:numId w:val="13"/>
        </w:numPr>
        <w:spacing w:line="360" w:lineRule="auto"/>
        <w:ind w:left="851" w:hanging="425"/>
        <w:jc w:val="both"/>
      </w:pPr>
      <w:r>
        <w:rPr>
          <w:rFonts w:ascii="Palatino Linotype" w:hAnsi="Palatino Linotype"/>
          <w:color w:val="000000"/>
        </w:rPr>
        <w:t>wnioski o dofinansowanie działalności Koła;</w:t>
      </w:r>
    </w:p>
    <w:p w:rsidR="00BC0B75" w:rsidRDefault="007750E7" w:rsidP="006D323B">
      <w:pPr>
        <w:pStyle w:val="Standard"/>
        <w:numPr>
          <w:ilvl w:val="0"/>
          <w:numId w:val="13"/>
        </w:numPr>
        <w:spacing w:line="360" w:lineRule="auto"/>
        <w:ind w:left="851" w:hanging="425"/>
        <w:jc w:val="both"/>
      </w:pPr>
      <w:r>
        <w:rPr>
          <w:rFonts w:ascii="Palatino Linotype" w:hAnsi="Palatino Linotype"/>
          <w:color w:val="000000"/>
        </w:rPr>
        <w:t xml:space="preserve">sprawozdania roczne sporządzane przez Zarząd Koła.    </w:t>
      </w:r>
    </w:p>
    <w:p w:rsidR="00BC0B75" w:rsidRDefault="007750E7" w:rsidP="0012660B">
      <w:pPr>
        <w:pStyle w:val="Standard"/>
        <w:numPr>
          <w:ilvl w:val="0"/>
          <w:numId w:val="35"/>
        </w:numPr>
        <w:spacing w:line="360" w:lineRule="auto"/>
        <w:ind w:left="426" w:hanging="426"/>
        <w:jc w:val="both"/>
      </w:pPr>
      <w:r>
        <w:rPr>
          <w:rFonts w:ascii="Palatino Linotype" w:hAnsi="Palatino Linotype"/>
          <w:color w:val="000000"/>
        </w:rPr>
        <w:t>Prorektor właściwy ds. studenckich może odwołać Opiekuna naukowego z pełnionej funkcji z własnej inicjatywy.</w:t>
      </w:r>
    </w:p>
    <w:p w:rsidR="00BC0B75" w:rsidRDefault="00BC0B75">
      <w:pPr>
        <w:pStyle w:val="Standard"/>
        <w:spacing w:line="360" w:lineRule="auto"/>
        <w:ind w:left="720"/>
        <w:jc w:val="both"/>
        <w:rPr>
          <w:rFonts w:ascii="Palatino Linotype" w:hAnsi="Palatino Linotype"/>
          <w:color w:val="000000"/>
        </w:rPr>
      </w:pPr>
    </w:p>
    <w:p w:rsidR="00CE206A" w:rsidRDefault="00CE206A">
      <w:pPr>
        <w:pStyle w:val="Standard"/>
        <w:spacing w:line="360" w:lineRule="auto"/>
        <w:ind w:left="720"/>
        <w:jc w:val="both"/>
        <w:rPr>
          <w:rFonts w:ascii="Palatino Linotype" w:hAnsi="Palatino Linotype"/>
          <w:color w:val="000000"/>
        </w:rPr>
      </w:pPr>
    </w:p>
    <w:p w:rsidR="00CE206A" w:rsidRDefault="00CE206A">
      <w:pPr>
        <w:pStyle w:val="Standard"/>
        <w:spacing w:line="360" w:lineRule="auto"/>
        <w:ind w:left="720"/>
        <w:jc w:val="both"/>
        <w:rPr>
          <w:rFonts w:ascii="Palatino Linotype" w:hAnsi="Palatino Linotype"/>
          <w:color w:val="000000"/>
        </w:rPr>
      </w:pPr>
    </w:p>
    <w:p w:rsidR="00CE206A" w:rsidRDefault="00CE206A">
      <w:pPr>
        <w:pStyle w:val="Standard"/>
        <w:spacing w:line="360" w:lineRule="auto"/>
        <w:ind w:left="720"/>
        <w:jc w:val="both"/>
        <w:rPr>
          <w:rFonts w:ascii="Palatino Linotype" w:hAnsi="Palatino Linotype"/>
          <w:color w:val="000000"/>
        </w:rPr>
      </w:pPr>
    </w:p>
    <w:p w:rsidR="00BC0B75" w:rsidRDefault="007750E7" w:rsidP="0012660B">
      <w:pPr>
        <w:pStyle w:val="Standard"/>
        <w:spacing w:line="360" w:lineRule="auto"/>
        <w:jc w:val="center"/>
      </w:pPr>
      <w:r>
        <w:rPr>
          <w:rFonts w:ascii="Palatino Linotype" w:eastAsia="Batang" w:hAnsi="Palatino Linotype"/>
          <w:b/>
        </w:rPr>
        <w:lastRenderedPageBreak/>
        <w:t>§ 7</w:t>
      </w:r>
    </w:p>
    <w:p w:rsidR="00BC0B75" w:rsidRDefault="007750E7" w:rsidP="00CE206A">
      <w:pPr>
        <w:pStyle w:val="Zwykytekst"/>
        <w:spacing w:line="360" w:lineRule="auto"/>
        <w:jc w:val="center"/>
      </w:pPr>
      <w:r>
        <w:rPr>
          <w:rFonts w:ascii="Palatino Linotype" w:eastAsia="Batang" w:hAnsi="Palatino Linotype"/>
          <w:b/>
          <w:sz w:val="24"/>
          <w:szCs w:val="24"/>
        </w:rPr>
        <w:t>Zasady ogólne dotyczące finansów Koła</w:t>
      </w:r>
    </w:p>
    <w:p w:rsidR="00BC0B75" w:rsidRDefault="007750E7">
      <w:pPr>
        <w:pStyle w:val="Zwykytekst"/>
        <w:spacing w:line="360" w:lineRule="auto"/>
        <w:jc w:val="both"/>
      </w:pPr>
      <w:r>
        <w:rPr>
          <w:rFonts w:ascii="Palatino Linotype" w:hAnsi="Palatino Linotype"/>
          <w:sz w:val="24"/>
          <w:szCs w:val="24"/>
        </w:rPr>
        <w:t> </w:t>
      </w:r>
    </w:p>
    <w:p w:rsidR="00BC0B75" w:rsidRPr="00CE206A" w:rsidRDefault="007750E7" w:rsidP="00CE206A">
      <w:pPr>
        <w:pStyle w:val="Standard"/>
        <w:numPr>
          <w:ilvl w:val="0"/>
          <w:numId w:val="38"/>
        </w:numPr>
        <w:spacing w:line="360" w:lineRule="auto"/>
        <w:ind w:left="284" w:hanging="284"/>
      </w:pPr>
      <w:r>
        <w:rPr>
          <w:rFonts w:ascii="Palatino Linotype" w:eastAsia="Batang" w:hAnsi="Palatino Linotype"/>
        </w:rPr>
        <w:t>Wszystkie środki finansowe Koła mogą być użyte jedynie na realizację celów statutowych Koła.</w:t>
      </w:r>
    </w:p>
    <w:p w:rsidR="00BC0B75" w:rsidRPr="00CE206A" w:rsidRDefault="007750E7" w:rsidP="00CE206A">
      <w:pPr>
        <w:pStyle w:val="Standard"/>
        <w:numPr>
          <w:ilvl w:val="0"/>
          <w:numId w:val="38"/>
        </w:numPr>
        <w:spacing w:line="360" w:lineRule="auto"/>
        <w:ind w:left="284" w:hanging="284"/>
      </w:pPr>
      <w:r w:rsidRPr="00CE206A">
        <w:rPr>
          <w:rFonts w:ascii="Palatino Linotype" w:eastAsia="Batang" w:hAnsi="Palatino Linotype"/>
        </w:rPr>
        <w:t>Szczegółowe zasady polityki finansowej Koła ustala Walne Zebranie Członków Koła.</w:t>
      </w:r>
    </w:p>
    <w:p w:rsidR="00BC0B75" w:rsidRPr="00CE206A" w:rsidRDefault="007750E7" w:rsidP="00CE206A">
      <w:pPr>
        <w:pStyle w:val="Standard"/>
        <w:numPr>
          <w:ilvl w:val="0"/>
          <w:numId w:val="38"/>
        </w:numPr>
        <w:spacing w:line="360" w:lineRule="auto"/>
        <w:ind w:left="284" w:hanging="284"/>
      </w:pPr>
      <w:r w:rsidRPr="00CE206A">
        <w:rPr>
          <w:rFonts w:ascii="Palatino Linotype" w:eastAsia="Batang" w:hAnsi="Palatino Linotype"/>
        </w:rPr>
        <w:t>Koło nie prowadzi działalności kasowej i finansowej. Wszelkie rozliczenia finansowe, w tym środków uzyskanych przez Koło odbywają się za pośrednictwem Uczelni.</w:t>
      </w:r>
    </w:p>
    <w:p w:rsidR="00BC0B75" w:rsidRPr="00CE206A" w:rsidRDefault="007750E7" w:rsidP="00CE206A">
      <w:pPr>
        <w:pStyle w:val="Standard"/>
        <w:numPr>
          <w:ilvl w:val="0"/>
          <w:numId w:val="38"/>
        </w:numPr>
        <w:spacing w:line="360" w:lineRule="auto"/>
        <w:ind w:left="284" w:hanging="284"/>
      </w:pPr>
      <w:r w:rsidRPr="00CE206A">
        <w:rPr>
          <w:rFonts w:ascii="Palatino Linotype" w:eastAsia="Batang" w:hAnsi="Palatino Linotype"/>
        </w:rPr>
        <w:t>Koło nie prowadzi samodzielnej działalności gospodarczej.</w:t>
      </w:r>
    </w:p>
    <w:p w:rsidR="00BC0B75" w:rsidRDefault="007750E7" w:rsidP="00CE206A">
      <w:pPr>
        <w:pStyle w:val="Standard"/>
        <w:numPr>
          <w:ilvl w:val="0"/>
          <w:numId w:val="38"/>
        </w:numPr>
        <w:spacing w:line="360" w:lineRule="auto"/>
        <w:ind w:left="284" w:hanging="284"/>
      </w:pPr>
      <w:r w:rsidRPr="00CE206A">
        <w:rPr>
          <w:rFonts w:ascii="Palatino Linotype" w:eastAsia="Batang" w:hAnsi="Palatino Linotype"/>
        </w:rPr>
        <w:t>Środki finansowe samodzielnie uzyskane przez Koło zostaną przekazane przez Uczelnię na potrzeby Koła.</w:t>
      </w:r>
    </w:p>
    <w:p w:rsidR="00BC0B75" w:rsidRDefault="00BC0B75">
      <w:pPr>
        <w:pStyle w:val="Standard"/>
        <w:spacing w:line="360" w:lineRule="auto"/>
        <w:rPr>
          <w:rFonts w:ascii="Palatino Linotype" w:eastAsia="Batang" w:hAnsi="Palatino Linotype"/>
          <w:b/>
        </w:rPr>
      </w:pPr>
    </w:p>
    <w:p w:rsidR="00BC0B75" w:rsidRDefault="007750E7">
      <w:pPr>
        <w:pStyle w:val="Standard"/>
        <w:spacing w:line="360" w:lineRule="auto"/>
      </w:pPr>
      <w:r>
        <w:rPr>
          <w:rFonts w:ascii="Palatino Linotype" w:hAnsi="Palatino Linotype"/>
          <w:b/>
        </w:rPr>
        <w:t xml:space="preserve">                                                                            </w:t>
      </w:r>
      <w:r>
        <w:rPr>
          <w:rFonts w:ascii="Palatino Linotype" w:eastAsia="Batang" w:hAnsi="Palatino Linotype"/>
          <w:b/>
        </w:rPr>
        <w:t>§ 8</w:t>
      </w:r>
    </w:p>
    <w:p w:rsidR="00BC0B75" w:rsidRDefault="007750E7">
      <w:pPr>
        <w:pStyle w:val="Zwykytekst"/>
        <w:spacing w:line="360" w:lineRule="auto"/>
        <w:jc w:val="both"/>
      </w:pPr>
      <w:r>
        <w:rPr>
          <w:rFonts w:ascii="Palatino Linotype" w:eastAsia="Batang" w:hAnsi="Palatino Linotype"/>
          <w:b/>
          <w:sz w:val="24"/>
          <w:szCs w:val="24"/>
        </w:rPr>
        <w:t>                                                             Źródła finansowania</w:t>
      </w:r>
    </w:p>
    <w:p w:rsidR="00BC0B75" w:rsidRDefault="007750E7">
      <w:pPr>
        <w:pStyle w:val="Zwykytekst"/>
        <w:spacing w:line="360" w:lineRule="auto"/>
        <w:jc w:val="both"/>
      </w:pPr>
      <w:r>
        <w:rPr>
          <w:rFonts w:ascii="Palatino Linotype" w:hAnsi="Palatino Linotype"/>
          <w:sz w:val="24"/>
          <w:szCs w:val="24"/>
        </w:rPr>
        <w:t> </w:t>
      </w:r>
    </w:p>
    <w:p w:rsidR="00BC0B75" w:rsidRPr="00CE206A" w:rsidRDefault="007750E7" w:rsidP="00CE206A">
      <w:pPr>
        <w:pStyle w:val="Zwykytekst"/>
        <w:numPr>
          <w:ilvl w:val="0"/>
          <w:numId w:val="43"/>
        </w:numPr>
        <w:spacing w:line="360" w:lineRule="auto"/>
        <w:ind w:left="284" w:hanging="284"/>
        <w:jc w:val="both"/>
      </w:pPr>
      <w:r>
        <w:rPr>
          <w:rFonts w:ascii="Palatino Linotype" w:eastAsia="Batang" w:hAnsi="Palatino Linotype"/>
          <w:sz w:val="24"/>
          <w:szCs w:val="24"/>
        </w:rPr>
        <w:t>Wszelkie potrzeby Koła finansowane są ze środków własnych Koła lub przez Uczelnię.</w:t>
      </w:r>
    </w:p>
    <w:p w:rsidR="00BC0B75" w:rsidRDefault="007750E7" w:rsidP="00CE206A">
      <w:pPr>
        <w:pStyle w:val="Zwykytekst"/>
        <w:numPr>
          <w:ilvl w:val="0"/>
          <w:numId w:val="43"/>
        </w:numPr>
        <w:spacing w:line="360" w:lineRule="auto"/>
        <w:ind w:left="284" w:hanging="284"/>
        <w:jc w:val="both"/>
      </w:pPr>
      <w:r w:rsidRPr="00CE206A">
        <w:rPr>
          <w:rFonts w:ascii="Palatino Linotype" w:eastAsia="Batang" w:hAnsi="Palatino Linotype"/>
          <w:sz w:val="24"/>
          <w:szCs w:val="24"/>
        </w:rPr>
        <w:t>Środki własne Koła pochodzą z i od:</w:t>
      </w:r>
    </w:p>
    <w:p w:rsidR="00BC0B75" w:rsidRPr="00CE206A" w:rsidRDefault="007750E7">
      <w:pPr>
        <w:pStyle w:val="Zwykytekst"/>
        <w:numPr>
          <w:ilvl w:val="0"/>
          <w:numId w:val="40"/>
        </w:numPr>
        <w:spacing w:line="360" w:lineRule="auto"/>
        <w:ind w:left="851" w:hanging="284"/>
        <w:jc w:val="both"/>
      </w:pPr>
      <w:r>
        <w:rPr>
          <w:rFonts w:ascii="Palatino Linotype" w:eastAsia="Batang" w:hAnsi="Palatino Linotype"/>
          <w:sz w:val="24"/>
          <w:szCs w:val="24"/>
        </w:rPr>
        <w:t>dotacji Władz Uczelni, organizacji studenckich i młodzieżowych oraz innych instytucji społecznych,</w:t>
      </w:r>
    </w:p>
    <w:p w:rsidR="00CE206A" w:rsidRDefault="007750E7" w:rsidP="00CE206A">
      <w:pPr>
        <w:pStyle w:val="Zwykytekst"/>
        <w:numPr>
          <w:ilvl w:val="0"/>
          <w:numId w:val="40"/>
        </w:numPr>
        <w:spacing w:line="360" w:lineRule="auto"/>
        <w:ind w:left="851" w:hanging="284"/>
        <w:jc w:val="both"/>
      </w:pPr>
      <w:r w:rsidRPr="00CE206A">
        <w:rPr>
          <w:rFonts w:ascii="Palatino Linotype" w:eastAsia="Batang" w:hAnsi="Palatino Linotype"/>
          <w:sz w:val="24"/>
          <w:szCs w:val="24"/>
        </w:rPr>
        <w:t>grantów,</w:t>
      </w:r>
    </w:p>
    <w:p w:rsidR="00BC0B75" w:rsidRDefault="007750E7" w:rsidP="00CE206A">
      <w:pPr>
        <w:pStyle w:val="Zwykytekst"/>
        <w:numPr>
          <w:ilvl w:val="0"/>
          <w:numId w:val="40"/>
        </w:numPr>
        <w:spacing w:line="360" w:lineRule="auto"/>
        <w:ind w:left="851" w:hanging="284"/>
        <w:jc w:val="both"/>
      </w:pPr>
      <w:r w:rsidRPr="00CE206A">
        <w:rPr>
          <w:rFonts w:ascii="Palatino Linotype" w:eastAsia="Batang" w:hAnsi="Palatino Linotype"/>
          <w:sz w:val="24"/>
          <w:szCs w:val="24"/>
        </w:rPr>
        <w:t>darowizn członków i sympatyków Koła.</w:t>
      </w:r>
    </w:p>
    <w:p w:rsidR="00BC0B75" w:rsidRDefault="00BC0B75">
      <w:pPr>
        <w:pStyle w:val="Standard"/>
        <w:spacing w:line="360" w:lineRule="auto"/>
        <w:rPr>
          <w:rFonts w:ascii="Palatino Linotype" w:hAnsi="Palatino Linotype"/>
          <w:b/>
          <w:bCs/>
          <w:color w:val="000000"/>
        </w:rPr>
      </w:pPr>
    </w:p>
    <w:p w:rsidR="00BC0B75" w:rsidRDefault="007750E7">
      <w:pPr>
        <w:pStyle w:val="Standard"/>
        <w:spacing w:line="360" w:lineRule="auto"/>
        <w:jc w:val="center"/>
      </w:pPr>
      <w:r>
        <w:rPr>
          <w:rFonts w:ascii="Palatino Linotype" w:hAnsi="Palatino Linotype"/>
          <w:b/>
          <w:bCs/>
          <w:color w:val="000000"/>
        </w:rPr>
        <w:t>§ 9</w:t>
      </w:r>
    </w:p>
    <w:p w:rsidR="00BC0B75" w:rsidRDefault="007750E7">
      <w:pPr>
        <w:pStyle w:val="Standard"/>
        <w:spacing w:line="360" w:lineRule="auto"/>
        <w:jc w:val="center"/>
      </w:pPr>
      <w:r>
        <w:rPr>
          <w:rFonts w:ascii="Palatino Linotype" w:hAnsi="Palatino Linotype"/>
          <w:b/>
          <w:bCs/>
          <w:color w:val="000000"/>
        </w:rPr>
        <w:t>Postanowienia końcowe</w:t>
      </w:r>
    </w:p>
    <w:p w:rsidR="00BC0B75" w:rsidRDefault="00BC0B75">
      <w:pPr>
        <w:pStyle w:val="Standard"/>
        <w:spacing w:line="360" w:lineRule="auto"/>
        <w:jc w:val="center"/>
        <w:rPr>
          <w:rFonts w:ascii="Palatino Linotype" w:hAnsi="Palatino Linotype"/>
          <w:b/>
          <w:i/>
          <w:color w:val="000000"/>
        </w:rPr>
      </w:pPr>
    </w:p>
    <w:p w:rsidR="00CE206A" w:rsidRPr="00CE206A" w:rsidRDefault="007750E7" w:rsidP="00CE206A">
      <w:pPr>
        <w:pStyle w:val="Standard"/>
        <w:numPr>
          <w:ilvl w:val="0"/>
          <w:numId w:val="14"/>
        </w:numPr>
        <w:spacing w:line="360" w:lineRule="auto"/>
        <w:ind w:left="284" w:hanging="284"/>
        <w:jc w:val="both"/>
      </w:pPr>
      <w:r w:rsidRPr="00CE206A">
        <w:rPr>
          <w:rFonts w:ascii="Palatino Linotype" w:hAnsi="Palatino Linotype"/>
          <w:color w:val="000000"/>
        </w:rPr>
        <w:t>Niniejszy Statut wchodzi w życie z dniem podpisania go przez Przewodniczącego  Koła.</w:t>
      </w:r>
    </w:p>
    <w:p w:rsidR="00BC0B75" w:rsidRPr="00CE206A" w:rsidRDefault="007750E7" w:rsidP="00CE206A">
      <w:pPr>
        <w:pStyle w:val="Standard"/>
        <w:numPr>
          <w:ilvl w:val="0"/>
          <w:numId w:val="14"/>
        </w:numPr>
        <w:spacing w:line="360" w:lineRule="auto"/>
        <w:ind w:left="284" w:hanging="284"/>
        <w:jc w:val="both"/>
      </w:pPr>
      <w:r w:rsidRPr="00CE206A">
        <w:rPr>
          <w:rFonts w:ascii="Palatino Linotype" w:hAnsi="Palatino Linotype"/>
          <w:color w:val="000000"/>
        </w:rPr>
        <w:lastRenderedPageBreak/>
        <w:t>Zmiana Statutu wymaga uchwały Walnego Zebrania Członków Koła podjętej większością kwalifikowaną 2/3 głosów przy obecności co najmniej połowy liczby członków Koła.</w:t>
      </w:r>
    </w:p>
    <w:p w:rsidR="00BC0B75" w:rsidRPr="00CE206A" w:rsidRDefault="007750E7" w:rsidP="00CE206A">
      <w:pPr>
        <w:pStyle w:val="Standard"/>
        <w:numPr>
          <w:ilvl w:val="0"/>
          <w:numId w:val="14"/>
        </w:numPr>
        <w:spacing w:line="360" w:lineRule="auto"/>
        <w:ind w:left="284" w:hanging="284"/>
        <w:jc w:val="both"/>
      </w:pPr>
      <w:r w:rsidRPr="00CE206A">
        <w:rPr>
          <w:rFonts w:ascii="Palatino Linotype" w:hAnsi="Palatino Linotype"/>
          <w:color w:val="000000"/>
        </w:rPr>
        <w:t xml:space="preserve">Walne Zebranie Członków większością kwalifikowaną 2/3 głosów przy obecności co najmniej połowy liczby członków Koła może podjąć uchwałę w sprawie zawieszenia działalności lub rozwiązania Koła.  </w:t>
      </w:r>
    </w:p>
    <w:p w:rsidR="00CE206A" w:rsidRDefault="00CE206A" w:rsidP="00CE206A">
      <w:pPr>
        <w:pStyle w:val="Standard"/>
        <w:spacing w:line="360" w:lineRule="auto"/>
        <w:ind w:left="284"/>
        <w:jc w:val="both"/>
      </w:pPr>
      <w:bookmarkStart w:id="0" w:name="_GoBack"/>
      <w:bookmarkEnd w:id="0"/>
    </w:p>
    <w:p w:rsidR="00BC0B75" w:rsidRDefault="00BC0B75">
      <w:pPr>
        <w:pStyle w:val="Standard"/>
        <w:spacing w:line="360" w:lineRule="auto"/>
        <w:ind w:firstLine="708"/>
        <w:rPr>
          <w:rFonts w:ascii="Palatino Linotype" w:hAnsi="Palatino Linotype"/>
        </w:rPr>
      </w:pPr>
    </w:p>
    <w:p w:rsidR="00BC0B75" w:rsidRDefault="007750E7">
      <w:pPr>
        <w:pStyle w:val="Standard"/>
        <w:spacing w:line="360" w:lineRule="auto"/>
        <w:ind w:firstLine="708"/>
      </w:pPr>
      <w:r>
        <w:rPr>
          <w:rFonts w:ascii="Palatino Linotype" w:hAnsi="Palatino Linotype"/>
        </w:rPr>
        <w:t>Protokolant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Przewodniczący</w:t>
      </w:r>
    </w:p>
    <w:p w:rsidR="00BC0B75" w:rsidRDefault="00BC0B75">
      <w:pPr>
        <w:pStyle w:val="Standard"/>
        <w:spacing w:line="360" w:lineRule="auto"/>
        <w:rPr>
          <w:rFonts w:ascii="Palatino Linotype" w:hAnsi="Palatino Linotype"/>
        </w:rPr>
      </w:pPr>
    </w:p>
    <w:p w:rsidR="00BC0B75" w:rsidRDefault="007750E7">
      <w:pPr>
        <w:pStyle w:val="Standard"/>
        <w:spacing w:line="360" w:lineRule="auto"/>
      </w:pPr>
      <w:r>
        <w:rPr>
          <w:rFonts w:ascii="Verdana§ 15. Zasady ogólne doty" w:hAnsi="Verdana§ 15. Zasady ogólne doty"/>
        </w:rPr>
        <w:tab/>
      </w:r>
      <w:r>
        <w:rPr>
          <w:rFonts w:ascii="Verdana§ 15. Zasady ogólne doty" w:hAnsi="Verdana§ 15. Zasady ogólne doty"/>
        </w:rPr>
        <w:tab/>
      </w:r>
      <w:r>
        <w:rPr>
          <w:rFonts w:ascii="Verdana§ 15. Zasady ogólne doty" w:hAnsi="Verdana§ 15. Zasady ogólne doty"/>
        </w:rPr>
        <w:tab/>
      </w:r>
      <w:r>
        <w:rPr>
          <w:rFonts w:ascii="Verdana§ 15. Zasady ogólne doty" w:hAnsi="Verdana§ 15. Zasady ogólne doty"/>
        </w:rPr>
        <w:tab/>
      </w:r>
      <w:r>
        <w:rPr>
          <w:rFonts w:ascii="Verdana§ 15. Zasady ogólne doty" w:hAnsi="Verdana§ 15. Zasady ogólne doty"/>
        </w:rPr>
        <w:tab/>
      </w:r>
      <w:r>
        <w:rPr>
          <w:rFonts w:ascii="Verdana§ 15. Zasady ogólne doty" w:hAnsi="Verdana§ 15. Zasady ogólne doty"/>
        </w:rPr>
        <w:tab/>
      </w:r>
    </w:p>
    <w:sectPr w:rsidR="00BC0B75" w:rsidSect="006D323B">
      <w:footerReference w:type="even" r:id="rId7"/>
      <w:footerReference w:type="default" r:id="rId8"/>
      <w:pgSz w:w="11906" w:h="16838"/>
      <w:pgMar w:top="1418" w:right="1134" w:bottom="1418" w:left="1134" w:header="708" w:footer="10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94B" w:rsidRDefault="00B5194B" w:rsidP="00BC0B75">
      <w:pPr>
        <w:spacing w:after="0" w:line="240" w:lineRule="auto"/>
      </w:pPr>
      <w:r>
        <w:separator/>
      </w:r>
    </w:p>
  </w:endnote>
  <w:endnote w:type="continuationSeparator" w:id="0">
    <w:p w:rsidR="00B5194B" w:rsidRDefault="00B5194B" w:rsidP="00BC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§ 15. Zasady ogólne doty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B75" w:rsidRDefault="001D0489">
    <w:pPr>
      <w:pStyle w:val="Stopka1"/>
      <w:ind w:right="360" w:firstLine="360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CE206A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B75" w:rsidRDefault="00BC0B75">
    <w:pPr>
      <w:pStyle w:val="Stopka1"/>
      <w:jc w:val="right"/>
    </w:pPr>
    <w:r>
      <w:rPr>
        <w:rFonts w:ascii="Cambria" w:hAnsi="Cambria"/>
        <w:sz w:val="28"/>
        <w:szCs w:val="28"/>
      </w:rPr>
      <w:t xml:space="preserve">str. </w:t>
    </w:r>
    <w:r w:rsidR="001D0489">
      <w:rPr>
        <w:noProof/>
      </w:rPr>
      <w:fldChar w:fldCharType="begin"/>
    </w:r>
    <w:r w:rsidR="001D0489">
      <w:rPr>
        <w:noProof/>
      </w:rPr>
      <w:instrText xml:space="preserve"> PAGE </w:instrText>
    </w:r>
    <w:r w:rsidR="001D0489">
      <w:rPr>
        <w:noProof/>
      </w:rPr>
      <w:fldChar w:fldCharType="separate"/>
    </w:r>
    <w:r w:rsidR="00CE206A">
      <w:rPr>
        <w:noProof/>
      </w:rPr>
      <w:t>9</w:t>
    </w:r>
    <w:r w:rsidR="001D0489">
      <w:rPr>
        <w:noProof/>
      </w:rPr>
      <w:fldChar w:fldCharType="end"/>
    </w:r>
  </w:p>
  <w:p w:rsidR="00BC0B75" w:rsidRDefault="00BC0B75">
    <w:pPr>
      <w:pStyle w:val="Stopka1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94B" w:rsidRDefault="00B5194B" w:rsidP="00BC0B75">
      <w:pPr>
        <w:spacing w:after="0" w:line="240" w:lineRule="auto"/>
      </w:pPr>
      <w:r w:rsidRPr="00BC0B75">
        <w:rPr>
          <w:color w:val="000000"/>
        </w:rPr>
        <w:separator/>
      </w:r>
    </w:p>
  </w:footnote>
  <w:footnote w:type="continuationSeparator" w:id="0">
    <w:p w:rsidR="00B5194B" w:rsidRDefault="00B5194B" w:rsidP="00BC0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650F"/>
    <w:multiLevelType w:val="hybridMultilevel"/>
    <w:tmpl w:val="760ABC7E"/>
    <w:lvl w:ilvl="0" w:tplc="494686C8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90177"/>
    <w:multiLevelType w:val="multilevel"/>
    <w:tmpl w:val="95B818C2"/>
    <w:numStyleLink w:val="WWNum3"/>
  </w:abstractNum>
  <w:abstractNum w:abstractNumId="2" w15:restartNumberingAfterBreak="0">
    <w:nsid w:val="13251AF0"/>
    <w:multiLevelType w:val="multilevel"/>
    <w:tmpl w:val="5576ECB6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BB22B33"/>
    <w:multiLevelType w:val="multilevel"/>
    <w:tmpl w:val="F7F2B532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37D940D7"/>
    <w:multiLevelType w:val="multilevel"/>
    <w:tmpl w:val="95B818C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3A482A54"/>
    <w:multiLevelType w:val="multilevel"/>
    <w:tmpl w:val="18CED80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3DCE52DE"/>
    <w:multiLevelType w:val="multilevel"/>
    <w:tmpl w:val="D4A8E6CC"/>
    <w:styleLink w:val="WW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3F182EFD"/>
    <w:multiLevelType w:val="multilevel"/>
    <w:tmpl w:val="C17E8A8E"/>
    <w:styleLink w:val="WWNum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468D47B7"/>
    <w:multiLevelType w:val="multilevel"/>
    <w:tmpl w:val="044C225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477A4F7E"/>
    <w:multiLevelType w:val="multilevel"/>
    <w:tmpl w:val="A954873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55415C21"/>
    <w:multiLevelType w:val="multilevel"/>
    <w:tmpl w:val="E6DACA80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7006360"/>
    <w:multiLevelType w:val="multilevel"/>
    <w:tmpl w:val="41BE6224"/>
    <w:styleLink w:val="WW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5B767E7D"/>
    <w:multiLevelType w:val="multilevel"/>
    <w:tmpl w:val="9AAE94BE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D710C58"/>
    <w:multiLevelType w:val="multilevel"/>
    <w:tmpl w:val="95DA5984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5E605BB4"/>
    <w:multiLevelType w:val="multilevel"/>
    <w:tmpl w:val="B8B6D5DE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654F56DE"/>
    <w:multiLevelType w:val="multilevel"/>
    <w:tmpl w:val="7262A7A6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661D3BB8"/>
    <w:multiLevelType w:val="multilevel"/>
    <w:tmpl w:val="973C3EBA"/>
    <w:styleLink w:val="WWNum1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681C54B8"/>
    <w:multiLevelType w:val="multilevel"/>
    <w:tmpl w:val="B9F221C4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7BB81AF6"/>
    <w:multiLevelType w:val="multilevel"/>
    <w:tmpl w:val="E514D264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15"/>
  </w:num>
  <w:num w:numId="6">
    <w:abstractNumId w:val="18"/>
  </w:num>
  <w:num w:numId="7">
    <w:abstractNumId w:val="14"/>
  </w:num>
  <w:num w:numId="8">
    <w:abstractNumId w:val="3"/>
  </w:num>
  <w:num w:numId="9">
    <w:abstractNumId w:val="11"/>
  </w:num>
  <w:num w:numId="10">
    <w:abstractNumId w:val="9"/>
  </w:num>
  <w:num w:numId="11">
    <w:abstractNumId w:val="7"/>
  </w:num>
  <w:num w:numId="12">
    <w:abstractNumId w:val="17"/>
  </w:num>
  <w:num w:numId="13">
    <w:abstractNumId w:val="16"/>
  </w:num>
  <w:num w:numId="14">
    <w:abstractNumId w:val="13"/>
  </w:num>
  <w:num w:numId="15">
    <w:abstractNumId w:val="12"/>
  </w:num>
  <w:num w:numId="16">
    <w:abstractNumId w:val="10"/>
  </w:num>
  <w:num w:numId="17">
    <w:abstractNumId w:val="6"/>
  </w:num>
  <w:num w:numId="18">
    <w:abstractNumId w:val="8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4"/>
    <w:lvlOverride w:ilvl="0"/>
  </w:num>
  <w:num w:numId="23">
    <w:abstractNumId w:val="15"/>
    <w:lvlOverride w:ilvl="0">
      <w:startOverride w:val="1"/>
    </w:lvlOverride>
  </w:num>
  <w:num w:numId="24">
    <w:abstractNumId w:val="4"/>
    <w:lvlOverride w:ilvl="0"/>
  </w:num>
  <w:num w:numId="25">
    <w:abstractNumId w:val="18"/>
    <w:lvlOverride w:ilvl="0">
      <w:startOverride w:val="1"/>
    </w:lvlOverride>
  </w:num>
  <w:num w:numId="26">
    <w:abstractNumId w:val="4"/>
    <w:lvlOverride w:ilvl="0"/>
  </w:num>
  <w:num w:numId="27">
    <w:abstractNumId w:val="1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9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17"/>
  </w:num>
  <w:num w:numId="36">
    <w:abstractNumId w:val="16"/>
    <w:lvlOverride w:ilvl="0">
      <w:startOverride w:val="1"/>
    </w:lvlOverride>
  </w:num>
  <w:num w:numId="37">
    <w:abstractNumId w:val="17"/>
    <w:lvlOverride w:ilvl="0"/>
  </w:num>
  <w:num w:numId="38">
    <w:abstractNumId w:val="12"/>
    <w:lvlOverride w:ilvl="0">
      <w:startOverride w:val="1"/>
    </w:lvlOverride>
  </w:num>
  <w:num w:numId="39">
    <w:abstractNumId w:val="10"/>
    <w:lvlOverride w:ilvl="0">
      <w:startOverride w:val="1"/>
    </w:lvlOverride>
    <w:lvlOverride w:ilvl="0">
      <w:lvl w:ilvl="0">
        <w:start w:val="1"/>
        <w:numFmt w:val="decimal"/>
        <w:lvlText w:val="%1."/>
        <w:lvlJc w:val="left"/>
        <w:rPr>
          <w:rFonts w:ascii="Palatino Linotype" w:hAnsi="Palatino Linotype" w:hint="default"/>
        </w:rPr>
      </w:lvl>
    </w:lvlOverride>
  </w:num>
  <w:num w:numId="40">
    <w:abstractNumId w:val="6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1">
    <w:abstractNumId w:val="13"/>
    <w:lvlOverride w:ilvl="0">
      <w:startOverride w:val="1"/>
    </w:lvlOverride>
  </w:num>
  <w:num w:numId="42">
    <w:abstractNumId w:val="1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0B75"/>
    <w:rsid w:val="000339F6"/>
    <w:rsid w:val="00084ABD"/>
    <w:rsid w:val="0012660B"/>
    <w:rsid w:val="001D0489"/>
    <w:rsid w:val="002961F3"/>
    <w:rsid w:val="003057FA"/>
    <w:rsid w:val="0044516C"/>
    <w:rsid w:val="006D323B"/>
    <w:rsid w:val="007750E7"/>
    <w:rsid w:val="00797709"/>
    <w:rsid w:val="00822F75"/>
    <w:rsid w:val="00B5194B"/>
    <w:rsid w:val="00BC0B75"/>
    <w:rsid w:val="00CE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93AA5-15E9-4D03-93EC-F3D50BFE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="SimSun" w:hAnsi="Palatino Linotype" w:cs="Calibri"/>
        <w:kern w:val="3"/>
        <w:sz w:val="24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0B75"/>
    <w:pPr>
      <w:widowControl/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ing">
    <w:name w:val="Heading"/>
    <w:basedOn w:val="Standard"/>
    <w:next w:val="Textbody"/>
    <w:rsid w:val="00BC0B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C0B75"/>
    <w:pPr>
      <w:spacing w:after="120"/>
    </w:pPr>
  </w:style>
  <w:style w:type="paragraph" w:styleId="Lista">
    <w:name w:val="List"/>
    <w:basedOn w:val="Textbody"/>
    <w:rsid w:val="00BC0B75"/>
    <w:rPr>
      <w:rFonts w:cs="Mangal"/>
    </w:rPr>
  </w:style>
  <w:style w:type="paragraph" w:customStyle="1" w:styleId="Legenda1">
    <w:name w:val="Legenda1"/>
    <w:basedOn w:val="Standard"/>
    <w:rsid w:val="00BC0B7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BC0B75"/>
    <w:pPr>
      <w:suppressLineNumbers/>
    </w:pPr>
    <w:rPr>
      <w:rFonts w:cs="Mangal"/>
    </w:rPr>
  </w:style>
  <w:style w:type="paragraph" w:customStyle="1" w:styleId="Nagwek11">
    <w:name w:val="Nagłówek 11"/>
    <w:basedOn w:val="Standard"/>
    <w:next w:val="Textbody"/>
    <w:rsid w:val="00BC0B75"/>
    <w:pPr>
      <w:spacing w:before="100" w:after="100"/>
      <w:outlineLvl w:val="0"/>
    </w:pPr>
    <w:rPr>
      <w:b/>
      <w:bCs/>
      <w:sz w:val="48"/>
      <w:szCs w:val="48"/>
    </w:rPr>
  </w:style>
  <w:style w:type="paragraph" w:customStyle="1" w:styleId="Stopka1">
    <w:name w:val="Stopka1"/>
    <w:basedOn w:val="Standard"/>
    <w:rsid w:val="00BC0B75"/>
    <w:pPr>
      <w:suppressLineNumbers/>
      <w:tabs>
        <w:tab w:val="center" w:pos="4536"/>
        <w:tab w:val="right" w:pos="9072"/>
      </w:tabs>
    </w:pPr>
    <w:rPr>
      <w:szCs w:val="20"/>
    </w:rPr>
  </w:style>
  <w:style w:type="paragraph" w:styleId="Zwykytekst">
    <w:name w:val="Plain Text"/>
    <w:basedOn w:val="Standard"/>
    <w:rsid w:val="00BC0B75"/>
    <w:rPr>
      <w:rFonts w:ascii="Courier New" w:hAnsi="Courier New"/>
      <w:sz w:val="20"/>
      <w:szCs w:val="20"/>
    </w:rPr>
  </w:style>
  <w:style w:type="paragraph" w:styleId="Akapitzlist">
    <w:name w:val="List Paragraph"/>
    <w:basedOn w:val="Standard"/>
    <w:rsid w:val="00BC0B7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agwek1">
    <w:name w:val="Nagłówek1"/>
    <w:basedOn w:val="Standard"/>
    <w:rsid w:val="00BC0B75"/>
    <w:pPr>
      <w:suppressLineNumbers/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0B75"/>
  </w:style>
  <w:style w:type="character" w:customStyle="1" w:styleId="StopkaZnak">
    <w:name w:val="Stopka Znak"/>
    <w:basedOn w:val="Domylnaczcionkaakapitu"/>
    <w:rsid w:val="00BC0B75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rsid w:val="00BC0B75"/>
    <w:rPr>
      <w:position w:val="0"/>
      <w:vertAlign w:val="superscript"/>
    </w:rPr>
  </w:style>
  <w:style w:type="character" w:customStyle="1" w:styleId="ZwykytekstZnak">
    <w:name w:val="Zwykły tekst Znak"/>
    <w:basedOn w:val="Domylnaczcionkaakapitu"/>
    <w:rsid w:val="00BC0B7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sid w:val="00BC0B75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rsid w:val="00BC0B75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numbering" w:customStyle="1" w:styleId="WWNum1">
    <w:name w:val="WWNum1"/>
    <w:basedOn w:val="Bezlisty"/>
    <w:rsid w:val="00BC0B75"/>
    <w:pPr>
      <w:numPr>
        <w:numId w:val="1"/>
      </w:numPr>
    </w:pPr>
  </w:style>
  <w:style w:type="numbering" w:customStyle="1" w:styleId="WWNum2">
    <w:name w:val="WWNum2"/>
    <w:basedOn w:val="Bezlisty"/>
    <w:rsid w:val="00BC0B75"/>
    <w:pPr>
      <w:numPr>
        <w:numId w:val="2"/>
      </w:numPr>
    </w:pPr>
  </w:style>
  <w:style w:type="numbering" w:customStyle="1" w:styleId="WWNum3">
    <w:name w:val="WWNum3"/>
    <w:basedOn w:val="Bezlisty"/>
    <w:rsid w:val="00BC0B75"/>
    <w:pPr>
      <w:numPr>
        <w:numId w:val="3"/>
      </w:numPr>
    </w:pPr>
  </w:style>
  <w:style w:type="numbering" w:customStyle="1" w:styleId="WWNum4">
    <w:name w:val="WWNum4"/>
    <w:basedOn w:val="Bezlisty"/>
    <w:rsid w:val="00BC0B75"/>
    <w:pPr>
      <w:numPr>
        <w:numId w:val="4"/>
      </w:numPr>
    </w:pPr>
  </w:style>
  <w:style w:type="numbering" w:customStyle="1" w:styleId="WWNum5">
    <w:name w:val="WWNum5"/>
    <w:basedOn w:val="Bezlisty"/>
    <w:rsid w:val="00BC0B75"/>
    <w:pPr>
      <w:numPr>
        <w:numId w:val="5"/>
      </w:numPr>
    </w:pPr>
  </w:style>
  <w:style w:type="numbering" w:customStyle="1" w:styleId="WWNum6">
    <w:name w:val="WWNum6"/>
    <w:basedOn w:val="Bezlisty"/>
    <w:rsid w:val="00BC0B75"/>
    <w:pPr>
      <w:numPr>
        <w:numId w:val="6"/>
      </w:numPr>
    </w:pPr>
  </w:style>
  <w:style w:type="numbering" w:customStyle="1" w:styleId="WWNum7">
    <w:name w:val="WWNum7"/>
    <w:basedOn w:val="Bezlisty"/>
    <w:rsid w:val="00BC0B75"/>
    <w:pPr>
      <w:numPr>
        <w:numId w:val="7"/>
      </w:numPr>
    </w:pPr>
  </w:style>
  <w:style w:type="numbering" w:customStyle="1" w:styleId="WWNum8">
    <w:name w:val="WWNum8"/>
    <w:basedOn w:val="Bezlisty"/>
    <w:rsid w:val="00BC0B75"/>
    <w:pPr>
      <w:numPr>
        <w:numId w:val="8"/>
      </w:numPr>
    </w:pPr>
  </w:style>
  <w:style w:type="numbering" w:customStyle="1" w:styleId="WWNum9">
    <w:name w:val="WWNum9"/>
    <w:basedOn w:val="Bezlisty"/>
    <w:rsid w:val="00BC0B75"/>
    <w:pPr>
      <w:numPr>
        <w:numId w:val="9"/>
      </w:numPr>
    </w:pPr>
  </w:style>
  <w:style w:type="numbering" w:customStyle="1" w:styleId="WWNum10">
    <w:name w:val="WWNum10"/>
    <w:basedOn w:val="Bezlisty"/>
    <w:rsid w:val="00BC0B75"/>
    <w:pPr>
      <w:numPr>
        <w:numId w:val="10"/>
      </w:numPr>
    </w:pPr>
  </w:style>
  <w:style w:type="numbering" w:customStyle="1" w:styleId="WWNum11">
    <w:name w:val="WWNum11"/>
    <w:basedOn w:val="Bezlisty"/>
    <w:rsid w:val="00BC0B75"/>
    <w:pPr>
      <w:numPr>
        <w:numId w:val="11"/>
      </w:numPr>
    </w:pPr>
  </w:style>
  <w:style w:type="numbering" w:customStyle="1" w:styleId="WWNum12">
    <w:name w:val="WWNum12"/>
    <w:basedOn w:val="Bezlisty"/>
    <w:rsid w:val="00BC0B75"/>
    <w:pPr>
      <w:numPr>
        <w:numId w:val="12"/>
      </w:numPr>
    </w:pPr>
  </w:style>
  <w:style w:type="numbering" w:customStyle="1" w:styleId="WWNum13">
    <w:name w:val="WWNum13"/>
    <w:basedOn w:val="Bezlisty"/>
    <w:rsid w:val="00BC0B75"/>
    <w:pPr>
      <w:numPr>
        <w:numId w:val="13"/>
      </w:numPr>
    </w:pPr>
  </w:style>
  <w:style w:type="numbering" w:customStyle="1" w:styleId="WWNum14">
    <w:name w:val="WWNum14"/>
    <w:basedOn w:val="Bezlisty"/>
    <w:rsid w:val="00BC0B75"/>
    <w:pPr>
      <w:numPr>
        <w:numId w:val="14"/>
      </w:numPr>
    </w:pPr>
  </w:style>
  <w:style w:type="numbering" w:customStyle="1" w:styleId="WWNum15">
    <w:name w:val="WWNum15"/>
    <w:basedOn w:val="Bezlisty"/>
    <w:rsid w:val="00BC0B75"/>
    <w:pPr>
      <w:numPr>
        <w:numId w:val="15"/>
      </w:numPr>
    </w:pPr>
  </w:style>
  <w:style w:type="numbering" w:customStyle="1" w:styleId="WWNum16">
    <w:name w:val="WWNum16"/>
    <w:basedOn w:val="Bezlisty"/>
    <w:rsid w:val="00BC0B75"/>
    <w:pPr>
      <w:numPr>
        <w:numId w:val="16"/>
      </w:numPr>
    </w:pPr>
  </w:style>
  <w:style w:type="numbering" w:customStyle="1" w:styleId="WWNum17">
    <w:name w:val="WWNum17"/>
    <w:basedOn w:val="Bezlisty"/>
    <w:rsid w:val="00BC0B75"/>
    <w:pPr>
      <w:numPr>
        <w:numId w:val="17"/>
      </w:numPr>
    </w:pPr>
  </w:style>
  <w:style w:type="paragraph" w:styleId="Stopka">
    <w:name w:val="footer"/>
    <w:basedOn w:val="Normalny"/>
    <w:link w:val="StopkaZnak1"/>
    <w:uiPriority w:val="99"/>
    <w:semiHidden/>
    <w:unhideWhenUsed/>
    <w:rsid w:val="00BC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C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1612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jtrec</dc:creator>
  <cp:lastModifiedBy>Joanna Treć</cp:lastModifiedBy>
  <cp:revision>7</cp:revision>
  <cp:lastPrinted>2019-11-04T11:50:00Z</cp:lastPrinted>
  <dcterms:created xsi:type="dcterms:W3CDTF">2016-09-29T07:39:00Z</dcterms:created>
  <dcterms:modified xsi:type="dcterms:W3CDTF">2024-11-13T10:56:00Z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ATH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